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5D" w:rsidRPr="00287D5D" w:rsidRDefault="00287D5D" w:rsidP="00287D5D">
      <w:pPr>
        <w:spacing w:after="0" w:line="240" w:lineRule="auto"/>
        <w:ind w:left="120"/>
        <w:jc w:val="both"/>
        <w:rPr>
          <w:rFonts w:ascii="Times New Roman" w:hAnsi="Times New Roman" w:cs="Times New Roman"/>
          <w:sz w:val="24"/>
          <w:szCs w:val="24"/>
        </w:rPr>
      </w:pPr>
      <w:r w:rsidRPr="00287D5D">
        <w:rPr>
          <w:rFonts w:ascii="Times New Roman" w:hAnsi="Times New Roman" w:cs="Times New Roman"/>
          <w:b/>
          <w:color w:val="000000"/>
          <w:sz w:val="24"/>
          <w:szCs w:val="24"/>
        </w:rPr>
        <w:t>ПОЯСНИТЕЛЬНАЯ ЗАПИСКА</w:t>
      </w:r>
    </w:p>
    <w:p w:rsidR="00287D5D" w:rsidRPr="00287D5D" w:rsidRDefault="00287D5D" w:rsidP="00287D5D">
      <w:pPr>
        <w:spacing w:after="0" w:line="240" w:lineRule="auto"/>
        <w:ind w:firstLine="600"/>
        <w:jc w:val="both"/>
        <w:rPr>
          <w:rFonts w:ascii="Times New Roman" w:hAnsi="Times New Roman" w:cs="Times New Roman"/>
          <w:sz w:val="24"/>
          <w:szCs w:val="24"/>
        </w:rPr>
      </w:pPr>
      <w:proofErr w:type="gramStart"/>
      <w:r w:rsidRPr="00287D5D">
        <w:rPr>
          <w:rFonts w:ascii="Times New Roman" w:hAnsi="Times New Roman" w:cs="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87D5D" w:rsidRPr="00287D5D" w:rsidRDefault="00287D5D" w:rsidP="00287D5D">
      <w:pPr>
        <w:spacing w:after="0" w:line="240" w:lineRule="auto"/>
        <w:ind w:firstLine="600"/>
        <w:jc w:val="both"/>
        <w:rPr>
          <w:rFonts w:ascii="Times New Roman" w:hAnsi="Times New Roman" w:cs="Times New Roman"/>
          <w:sz w:val="24"/>
          <w:szCs w:val="24"/>
        </w:rPr>
      </w:pPr>
      <w:r w:rsidRPr="00287D5D">
        <w:rPr>
          <w:rFonts w:ascii="Times New Roman" w:hAnsi="Times New Roman" w:cs="Times New Roman"/>
          <w:color w:val="000000"/>
          <w:sz w:val="24"/>
          <w:szCs w:val="24"/>
        </w:rPr>
        <w:t xml:space="preserve">Программа по иностранному (английскому) языку раскрывает цели образования, развития и </w:t>
      </w:r>
      <w:proofErr w:type="gramStart"/>
      <w:r w:rsidRPr="00287D5D">
        <w:rPr>
          <w:rFonts w:ascii="Times New Roman" w:hAnsi="Times New Roman" w:cs="Times New Roman"/>
          <w:color w:val="000000"/>
          <w:sz w:val="24"/>
          <w:szCs w:val="24"/>
        </w:rPr>
        <w:t>воспитания</w:t>
      </w:r>
      <w:proofErr w:type="gramEnd"/>
      <w:r w:rsidRPr="00287D5D">
        <w:rPr>
          <w:rFonts w:ascii="Times New Roman" w:hAnsi="Times New Roman" w:cs="Times New Roman"/>
          <w:color w:val="000000"/>
          <w:sz w:val="24"/>
          <w:szCs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87D5D" w:rsidRPr="00287D5D" w:rsidRDefault="00287D5D" w:rsidP="00287D5D">
      <w:pPr>
        <w:spacing w:after="0" w:line="240" w:lineRule="auto"/>
        <w:ind w:firstLine="600"/>
        <w:jc w:val="both"/>
        <w:rPr>
          <w:rFonts w:ascii="Times New Roman" w:hAnsi="Times New Roman" w:cs="Times New Roman"/>
          <w:sz w:val="24"/>
          <w:szCs w:val="24"/>
        </w:rPr>
      </w:pPr>
      <w:r w:rsidRPr="00287D5D">
        <w:rPr>
          <w:rFonts w:ascii="Times New Roman" w:hAnsi="Times New Roman" w:cs="Times New Roman"/>
          <w:color w:val="000000"/>
          <w:sz w:val="24"/>
          <w:szCs w:val="24"/>
        </w:rPr>
        <w:t xml:space="preserve">На уровне начального общего образования закладывается база для всего последующего иноязычного образования </w:t>
      </w:r>
      <w:proofErr w:type="gramStart"/>
      <w:r w:rsidRPr="00287D5D">
        <w:rPr>
          <w:rFonts w:ascii="Times New Roman" w:hAnsi="Times New Roman" w:cs="Times New Roman"/>
          <w:color w:val="000000"/>
          <w:sz w:val="24"/>
          <w:szCs w:val="24"/>
        </w:rPr>
        <w:t>обучающихся</w:t>
      </w:r>
      <w:proofErr w:type="gramEnd"/>
      <w:r w:rsidRPr="00287D5D">
        <w:rPr>
          <w:rFonts w:ascii="Times New Roman" w:hAnsi="Times New Roman" w:cs="Times New Roman"/>
          <w:color w:val="000000"/>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87D5D" w:rsidRPr="00287D5D" w:rsidRDefault="00287D5D" w:rsidP="00287D5D">
      <w:pPr>
        <w:spacing w:after="0" w:line="240" w:lineRule="auto"/>
        <w:ind w:firstLine="360"/>
        <w:jc w:val="both"/>
        <w:rPr>
          <w:rFonts w:ascii="Times New Roman" w:hAnsi="Times New Roman" w:cs="Times New Roman"/>
          <w:iCs/>
          <w:color w:val="000000"/>
          <w:sz w:val="24"/>
          <w:szCs w:val="24"/>
        </w:rPr>
      </w:pPr>
      <w:r w:rsidRPr="00287D5D">
        <w:rPr>
          <w:rFonts w:ascii="Times New Roman" w:hAnsi="Times New Roman" w:cs="Times New Roman"/>
          <w:iCs/>
          <w:color w:val="000000"/>
          <w:sz w:val="24"/>
          <w:szCs w:val="24"/>
        </w:rPr>
        <w:t>Во 2Б  классе обучается ученик с ОВЗ (ЗПР). Школьный предмет «иностранный язык» является частью всего образовательного процесса. Иностранный язык способствует личностному развитию детей с</w:t>
      </w:r>
      <w:r w:rsidRPr="00287D5D">
        <w:rPr>
          <w:rFonts w:ascii="Times New Roman" w:hAnsi="Times New Roman" w:cs="Times New Roman"/>
          <w:iCs/>
          <w:color w:val="000000"/>
          <w:sz w:val="24"/>
          <w:szCs w:val="24"/>
          <w:lang w:val="en-US"/>
        </w:rPr>
        <w:t> </w:t>
      </w:r>
      <w:r w:rsidRPr="00287D5D">
        <w:rPr>
          <w:rFonts w:ascii="Times New Roman" w:hAnsi="Times New Roman" w:cs="Times New Roman"/>
          <w:iCs/>
          <w:color w:val="000000"/>
          <w:sz w:val="24"/>
          <w:szCs w:val="24"/>
        </w:rPr>
        <w:t xml:space="preserve">ОВЗ (ЗПР). </w:t>
      </w:r>
      <w:proofErr w:type="gramStart"/>
      <w:r w:rsidRPr="00287D5D">
        <w:rPr>
          <w:rFonts w:ascii="Times New Roman" w:hAnsi="Times New Roman" w:cs="Times New Roman"/>
          <w:iCs/>
          <w:color w:val="000000"/>
          <w:sz w:val="24"/>
          <w:szCs w:val="24"/>
        </w:rPr>
        <w:t>У обучающихся данного класса учебная мотивация и познавательная активность на среднем уровне; беден и узок кругозор представлений об окружающих предметах и явлениях; внимание характеризуется неустойчивостью, частой отвлекаемостью; память ограничена в объеме и непрочна, мышление наглядно-действенное, наглядно-образное в стадии формирования.</w:t>
      </w:r>
      <w:proofErr w:type="gramEnd"/>
      <w:r w:rsidRPr="00287D5D">
        <w:rPr>
          <w:rFonts w:ascii="Times New Roman" w:hAnsi="Times New Roman" w:cs="Times New Roman"/>
          <w:iCs/>
          <w:color w:val="000000"/>
          <w:sz w:val="24"/>
          <w:szCs w:val="24"/>
        </w:rPr>
        <w:t xml:space="preserve"> Имеются серьезные речевые и языковые нарушения: </w:t>
      </w:r>
    </w:p>
    <w:p w:rsidR="00287D5D" w:rsidRPr="00287D5D" w:rsidRDefault="00287D5D" w:rsidP="00287D5D">
      <w:pPr>
        <w:pStyle w:val="a3"/>
        <w:numPr>
          <w:ilvl w:val="0"/>
          <w:numId w:val="1"/>
        </w:numPr>
        <w:jc w:val="both"/>
        <w:rPr>
          <w:iCs/>
          <w:color w:val="000000"/>
          <w:sz w:val="24"/>
          <w:szCs w:val="24"/>
        </w:rPr>
      </w:pPr>
      <w:proofErr w:type="gramStart"/>
      <w:r w:rsidRPr="00287D5D">
        <w:rPr>
          <w:iCs/>
          <w:color w:val="000000"/>
          <w:sz w:val="24"/>
          <w:szCs w:val="24"/>
        </w:rPr>
        <w:t>низкая</w:t>
      </w:r>
      <w:proofErr w:type="gramEnd"/>
      <w:r w:rsidRPr="00287D5D">
        <w:rPr>
          <w:iCs/>
          <w:color w:val="000000"/>
          <w:sz w:val="24"/>
          <w:szCs w:val="24"/>
        </w:rPr>
        <w:t xml:space="preserve"> </w:t>
      </w:r>
      <w:proofErr w:type="spellStart"/>
      <w:r w:rsidRPr="00287D5D">
        <w:rPr>
          <w:iCs/>
          <w:color w:val="000000"/>
          <w:sz w:val="24"/>
          <w:szCs w:val="24"/>
        </w:rPr>
        <w:t>сформированность</w:t>
      </w:r>
      <w:proofErr w:type="spellEnd"/>
      <w:r w:rsidRPr="00287D5D">
        <w:rPr>
          <w:iCs/>
          <w:color w:val="000000"/>
          <w:sz w:val="24"/>
          <w:szCs w:val="24"/>
        </w:rPr>
        <w:t xml:space="preserve"> коммуникативной стороны речи,</w:t>
      </w:r>
    </w:p>
    <w:p w:rsidR="00287D5D" w:rsidRPr="00287D5D" w:rsidRDefault="00287D5D" w:rsidP="00287D5D">
      <w:pPr>
        <w:pStyle w:val="a3"/>
        <w:numPr>
          <w:ilvl w:val="0"/>
          <w:numId w:val="1"/>
        </w:numPr>
        <w:jc w:val="both"/>
        <w:rPr>
          <w:iCs/>
          <w:color w:val="000000"/>
          <w:sz w:val="24"/>
          <w:szCs w:val="24"/>
        </w:rPr>
      </w:pPr>
      <w:r w:rsidRPr="00287D5D">
        <w:rPr>
          <w:iCs/>
          <w:color w:val="000000"/>
          <w:sz w:val="24"/>
          <w:szCs w:val="24"/>
        </w:rPr>
        <w:t>синтаксические конструкции бедны и однообразны;</w:t>
      </w:r>
    </w:p>
    <w:p w:rsidR="00287D5D" w:rsidRPr="00287D5D" w:rsidRDefault="00287D5D" w:rsidP="00287D5D">
      <w:pPr>
        <w:pStyle w:val="a3"/>
        <w:numPr>
          <w:ilvl w:val="0"/>
          <w:numId w:val="1"/>
        </w:numPr>
        <w:jc w:val="both"/>
        <w:rPr>
          <w:iCs/>
          <w:color w:val="000000"/>
          <w:sz w:val="24"/>
          <w:szCs w:val="24"/>
        </w:rPr>
      </w:pPr>
      <w:r w:rsidRPr="00287D5D">
        <w:rPr>
          <w:iCs/>
          <w:color w:val="000000"/>
          <w:sz w:val="24"/>
          <w:szCs w:val="24"/>
        </w:rPr>
        <w:t>артикуляционные нарушения;</w:t>
      </w:r>
    </w:p>
    <w:p w:rsidR="00287D5D" w:rsidRPr="00287D5D" w:rsidRDefault="00287D5D" w:rsidP="00287D5D">
      <w:pPr>
        <w:pStyle w:val="a3"/>
        <w:numPr>
          <w:ilvl w:val="0"/>
          <w:numId w:val="1"/>
        </w:numPr>
        <w:jc w:val="both"/>
        <w:rPr>
          <w:iCs/>
          <w:color w:val="000000"/>
          <w:sz w:val="24"/>
          <w:szCs w:val="24"/>
        </w:rPr>
      </w:pPr>
      <w:proofErr w:type="spellStart"/>
      <w:r w:rsidRPr="00287D5D">
        <w:rPr>
          <w:iCs/>
          <w:color w:val="000000"/>
          <w:sz w:val="24"/>
          <w:szCs w:val="24"/>
        </w:rPr>
        <w:t>несформированность</w:t>
      </w:r>
      <w:proofErr w:type="spellEnd"/>
      <w:r w:rsidRPr="00287D5D">
        <w:rPr>
          <w:iCs/>
          <w:color w:val="000000"/>
          <w:sz w:val="24"/>
          <w:szCs w:val="24"/>
        </w:rPr>
        <w:t xml:space="preserve"> фонетико-фонематического восприятия;</w:t>
      </w:r>
    </w:p>
    <w:p w:rsidR="00287D5D" w:rsidRPr="00287D5D" w:rsidRDefault="00287D5D" w:rsidP="00287D5D">
      <w:pPr>
        <w:pStyle w:val="a3"/>
        <w:numPr>
          <w:ilvl w:val="0"/>
          <w:numId w:val="1"/>
        </w:numPr>
        <w:jc w:val="both"/>
        <w:rPr>
          <w:iCs/>
          <w:color w:val="000000"/>
          <w:sz w:val="24"/>
          <w:szCs w:val="24"/>
        </w:rPr>
      </w:pPr>
      <w:r w:rsidRPr="00287D5D">
        <w:rPr>
          <w:iCs/>
          <w:color w:val="000000"/>
          <w:sz w:val="24"/>
          <w:szCs w:val="24"/>
        </w:rPr>
        <w:t xml:space="preserve">трудности </w:t>
      </w:r>
      <w:proofErr w:type="spellStart"/>
      <w:proofErr w:type="gramStart"/>
      <w:r w:rsidRPr="00287D5D">
        <w:rPr>
          <w:iCs/>
          <w:color w:val="000000"/>
          <w:sz w:val="24"/>
          <w:szCs w:val="24"/>
        </w:rPr>
        <w:t>звуко-буквенного</w:t>
      </w:r>
      <w:proofErr w:type="spellEnd"/>
      <w:proofErr w:type="gramEnd"/>
      <w:r w:rsidRPr="00287D5D">
        <w:rPr>
          <w:iCs/>
          <w:color w:val="000000"/>
          <w:sz w:val="24"/>
          <w:szCs w:val="24"/>
        </w:rPr>
        <w:t xml:space="preserve"> анализа;</w:t>
      </w:r>
    </w:p>
    <w:p w:rsidR="00287D5D" w:rsidRPr="00287D5D" w:rsidRDefault="00287D5D" w:rsidP="00287D5D">
      <w:pPr>
        <w:pStyle w:val="a3"/>
        <w:numPr>
          <w:ilvl w:val="0"/>
          <w:numId w:val="1"/>
        </w:numPr>
        <w:jc w:val="both"/>
        <w:rPr>
          <w:iCs/>
          <w:color w:val="000000"/>
          <w:sz w:val="24"/>
          <w:szCs w:val="24"/>
        </w:rPr>
      </w:pPr>
      <w:proofErr w:type="gramStart"/>
      <w:r w:rsidRPr="00287D5D">
        <w:rPr>
          <w:iCs/>
          <w:color w:val="000000"/>
          <w:sz w:val="24"/>
          <w:szCs w:val="24"/>
        </w:rPr>
        <w:t>недостаточная</w:t>
      </w:r>
      <w:proofErr w:type="gramEnd"/>
      <w:r w:rsidRPr="00287D5D">
        <w:rPr>
          <w:iCs/>
          <w:color w:val="000000"/>
          <w:sz w:val="24"/>
          <w:szCs w:val="24"/>
        </w:rPr>
        <w:t xml:space="preserve"> </w:t>
      </w:r>
      <w:proofErr w:type="spellStart"/>
      <w:r w:rsidRPr="00287D5D">
        <w:rPr>
          <w:iCs/>
          <w:color w:val="000000"/>
          <w:sz w:val="24"/>
          <w:szCs w:val="24"/>
        </w:rPr>
        <w:t>сформированность</w:t>
      </w:r>
      <w:proofErr w:type="spellEnd"/>
      <w:r w:rsidRPr="00287D5D">
        <w:rPr>
          <w:iCs/>
          <w:color w:val="000000"/>
          <w:sz w:val="24"/>
          <w:szCs w:val="24"/>
        </w:rPr>
        <w:t xml:space="preserve"> зрительного и зрительно-пространственного восприятия;</w:t>
      </w:r>
    </w:p>
    <w:p w:rsidR="00287D5D" w:rsidRPr="00287D5D" w:rsidRDefault="00287D5D" w:rsidP="00287D5D">
      <w:pPr>
        <w:pStyle w:val="a3"/>
        <w:numPr>
          <w:ilvl w:val="0"/>
          <w:numId w:val="1"/>
        </w:numPr>
        <w:jc w:val="both"/>
        <w:rPr>
          <w:iCs/>
          <w:color w:val="000000"/>
          <w:sz w:val="24"/>
          <w:szCs w:val="24"/>
        </w:rPr>
      </w:pPr>
      <w:proofErr w:type="gramStart"/>
      <w:r w:rsidRPr="00287D5D">
        <w:rPr>
          <w:iCs/>
          <w:color w:val="000000"/>
          <w:sz w:val="24"/>
          <w:szCs w:val="24"/>
        </w:rPr>
        <w:t>недостаточная</w:t>
      </w:r>
      <w:proofErr w:type="gramEnd"/>
      <w:r w:rsidRPr="00287D5D">
        <w:rPr>
          <w:iCs/>
          <w:color w:val="000000"/>
          <w:sz w:val="24"/>
          <w:szCs w:val="24"/>
        </w:rPr>
        <w:t xml:space="preserve"> </w:t>
      </w:r>
      <w:proofErr w:type="spellStart"/>
      <w:r w:rsidRPr="00287D5D">
        <w:rPr>
          <w:iCs/>
          <w:color w:val="000000"/>
          <w:sz w:val="24"/>
          <w:szCs w:val="24"/>
        </w:rPr>
        <w:t>сформированность</w:t>
      </w:r>
      <w:proofErr w:type="spellEnd"/>
      <w:r w:rsidRPr="00287D5D">
        <w:rPr>
          <w:iCs/>
          <w:color w:val="000000"/>
          <w:sz w:val="24"/>
          <w:szCs w:val="24"/>
        </w:rPr>
        <w:t xml:space="preserve"> зрительной памяти;</w:t>
      </w:r>
    </w:p>
    <w:p w:rsidR="00287D5D" w:rsidRPr="00287D5D" w:rsidRDefault="00287D5D" w:rsidP="00287D5D">
      <w:pPr>
        <w:pStyle w:val="a3"/>
        <w:numPr>
          <w:ilvl w:val="0"/>
          <w:numId w:val="1"/>
        </w:numPr>
        <w:jc w:val="both"/>
        <w:rPr>
          <w:iCs/>
          <w:color w:val="000000"/>
          <w:sz w:val="24"/>
          <w:szCs w:val="24"/>
        </w:rPr>
      </w:pPr>
      <w:proofErr w:type="spellStart"/>
      <w:r w:rsidRPr="00287D5D">
        <w:rPr>
          <w:iCs/>
          <w:color w:val="000000"/>
          <w:sz w:val="24"/>
          <w:szCs w:val="24"/>
        </w:rPr>
        <w:t>несформированность</w:t>
      </w:r>
      <w:proofErr w:type="spellEnd"/>
      <w:r w:rsidRPr="00287D5D">
        <w:rPr>
          <w:iCs/>
          <w:color w:val="000000"/>
          <w:sz w:val="24"/>
          <w:szCs w:val="24"/>
        </w:rPr>
        <w:t xml:space="preserve"> механизмов организации деятельности (регуляции и контроля деятельности);</w:t>
      </w:r>
    </w:p>
    <w:p w:rsidR="00287D5D" w:rsidRPr="00287D5D" w:rsidRDefault="00287D5D" w:rsidP="00287D5D">
      <w:pPr>
        <w:pStyle w:val="a3"/>
        <w:numPr>
          <w:ilvl w:val="0"/>
          <w:numId w:val="1"/>
        </w:numPr>
        <w:jc w:val="both"/>
        <w:rPr>
          <w:iCs/>
          <w:color w:val="000000"/>
          <w:sz w:val="24"/>
          <w:szCs w:val="24"/>
        </w:rPr>
      </w:pPr>
      <w:r w:rsidRPr="00287D5D">
        <w:rPr>
          <w:iCs/>
          <w:color w:val="000000"/>
          <w:sz w:val="24"/>
          <w:szCs w:val="24"/>
        </w:rPr>
        <w:t xml:space="preserve">выраженное функциональное напряжение, утомление, </w:t>
      </w:r>
      <w:proofErr w:type="gramStart"/>
      <w:r w:rsidRPr="00287D5D">
        <w:rPr>
          <w:iCs/>
          <w:color w:val="000000"/>
          <w:sz w:val="24"/>
          <w:szCs w:val="24"/>
        </w:rPr>
        <w:t>недостаточная</w:t>
      </w:r>
      <w:proofErr w:type="gramEnd"/>
      <w:r w:rsidRPr="00287D5D">
        <w:rPr>
          <w:iCs/>
          <w:color w:val="000000"/>
          <w:sz w:val="24"/>
          <w:szCs w:val="24"/>
        </w:rPr>
        <w:t xml:space="preserve"> </w:t>
      </w:r>
      <w:proofErr w:type="spellStart"/>
      <w:r w:rsidRPr="00287D5D">
        <w:rPr>
          <w:iCs/>
          <w:color w:val="000000"/>
          <w:sz w:val="24"/>
          <w:szCs w:val="24"/>
        </w:rPr>
        <w:t>сформированность</w:t>
      </w:r>
      <w:proofErr w:type="spellEnd"/>
      <w:r w:rsidRPr="00287D5D">
        <w:rPr>
          <w:iCs/>
          <w:color w:val="000000"/>
          <w:sz w:val="24"/>
          <w:szCs w:val="24"/>
        </w:rPr>
        <w:t xml:space="preserve"> координации движений и зрительно-моторных координаций.</w:t>
      </w:r>
    </w:p>
    <w:p w:rsidR="00287D5D" w:rsidRPr="00287D5D" w:rsidRDefault="00287D5D" w:rsidP="00287D5D">
      <w:pPr>
        <w:spacing w:after="0" w:line="240" w:lineRule="auto"/>
        <w:ind w:left="1276" w:firstLine="360"/>
        <w:jc w:val="both"/>
        <w:rPr>
          <w:rFonts w:ascii="Times New Roman" w:hAnsi="Times New Roman" w:cs="Times New Roman"/>
          <w:b/>
          <w:iCs/>
          <w:color w:val="000000"/>
          <w:sz w:val="24"/>
          <w:szCs w:val="24"/>
        </w:rPr>
      </w:pPr>
    </w:p>
    <w:p w:rsidR="00287D5D" w:rsidRPr="00287D5D" w:rsidRDefault="00287D5D" w:rsidP="00287D5D">
      <w:pPr>
        <w:spacing w:after="0" w:line="240" w:lineRule="auto"/>
        <w:jc w:val="both"/>
        <w:rPr>
          <w:rFonts w:ascii="Times New Roman" w:hAnsi="Times New Roman" w:cs="Times New Roman"/>
          <w:b/>
          <w:iCs/>
          <w:color w:val="000000"/>
          <w:sz w:val="24"/>
          <w:szCs w:val="24"/>
        </w:rPr>
      </w:pPr>
      <w:r w:rsidRPr="00287D5D">
        <w:rPr>
          <w:rFonts w:ascii="Times New Roman" w:hAnsi="Times New Roman" w:cs="Times New Roman"/>
          <w:b/>
          <w:iCs/>
          <w:color w:val="000000"/>
          <w:sz w:val="24"/>
          <w:szCs w:val="24"/>
        </w:rPr>
        <w:t>Создание специальных условий для детей с ограниченными возможностями здоровья, имеющих задержку психического развития.</w:t>
      </w:r>
    </w:p>
    <w:p w:rsidR="00287D5D" w:rsidRPr="00287D5D" w:rsidRDefault="00287D5D" w:rsidP="00287D5D">
      <w:pPr>
        <w:spacing w:after="0" w:line="240" w:lineRule="auto"/>
        <w:ind w:firstLine="360"/>
        <w:jc w:val="both"/>
        <w:rPr>
          <w:rFonts w:ascii="Times New Roman" w:hAnsi="Times New Roman" w:cs="Times New Roman"/>
          <w:b/>
          <w:iCs/>
          <w:color w:val="000000"/>
          <w:sz w:val="24"/>
          <w:szCs w:val="24"/>
        </w:rPr>
      </w:pPr>
      <w:proofErr w:type="gramStart"/>
      <w:r w:rsidRPr="00287D5D">
        <w:rPr>
          <w:rFonts w:ascii="Times New Roman" w:hAnsi="Times New Roman" w:cs="Times New Roman"/>
          <w:iCs/>
          <w:color w:val="000000"/>
          <w:sz w:val="24"/>
          <w:szCs w:val="24"/>
        </w:rPr>
        <w:t>Учитывая психофизиологические особенности обучающихся с ограниченными возможностями здоровья (ЗПР) (</w:t>
      </w:r>
      <w:proofErr w:type="spellStart"/>
      <w:r w:rsidRPr="00287D5D">
        <w:rPr>
          <w:rFonts w:ascii="Times New Roman" w:hAnsi="Times New Roman" w:cs="Times New Roman"/>
          <w:iCs/>
          <w:color w:val="000000"/>
          <w:sz w:val="24"/>
          <w:szCs w:val="24"/>
        </w:rPr>
        <w:t>дисграфия</w:t>
      </w:r>
      <w:proofErr w:type="spellEnd"/>
      <w:r w:rsidRPr="00287D5D">
        <w:rPr>
          <w:rFonts w:ascii="Times New Roman" w:hAnsi="Times New Roman" w:cs="Times New Roman"/>
          <w:iCs/>
          <w:color w:val="000000"/>
          <w:sz w:val="24"/>
          <w:szCs w:val="24"/>
        </w:rPr>
        <w:t xml:space="preserve">, </w:t>
      </w:r>
      <w:proofErr w:type="spellStart"/>
      <w:r w:rsidRPr="00287D5D">
        <w:rPr>
          <w:rFonts w:ascii="Times New Roman" w:hAnsi="Times New Roman" w:cs="Times New Roman"/>
          <w:iCs/>
          <w:color w:val="000000"/>
          <w:sz w:val="24"/>
          <w:szCs w:val="24"/>
        </w:rPr>
        <w:t>дислексия</w:t>
      </w:r>
      <w:proofErr w:type="spellEnd"/>
      <w:r w:rsidRPr="00287D5D">
        <w:rPr>
          <w:rFonts w:ascii="Times New Roman" w:hAnsi="Times New Roman" w:cs="Times New Roman"/>
          <w:iCs/>
          <w:color w:val="000000"/>
          <w:sz w:val="24"/>
          <w:szCs w:val="24"/>
        </w:rPr>
        <w:t xml:space="preserve">, низкий уровень развития мелкой моторики,  общее, </w:t>
      </w:r>
      <w:proofErr w:type="spellStart"/>
      <w:r w:rsidRPr="00287D5D">
        <w:rPr>
          <w:rFonts w:ascii="Times New Roman" w:hAnsi="Times New Roman" w:cs="Times New Roman"/>
          <w:iCs/>
          <w:color w:val="000000"/>
          <w:sz w:val="24"/>
          <w:szCs w:val="24"/>
        </w:rPr>
        <w:t>несформированность</w:t>
      </w:r>
      <w:proofErr w:type="spellEnd"/>
      <w:r w:rsidRPr="00287D5D">
        <w:rPr>
          <w:rFonts w:ascii="Times New Roman" w:hAnsi="Times New Roman" w:cs="Times New Roman"/>
          <w:iCs/>
          <w:color w:val="000000"/>
          <w:sz w:val="24"/>
          <w:szCs w:val="24"/>
        </w:rPr>
        <w:t xml:space="preserve"> учебной мотивации, низкий уровень познавательной активности) на уроках  ведущими являются практический и наглядные методы, особое внимание уделяется методическим приемам стимулирования и мотивации обучения, а именно:</w:t>
      </w:r>
      <w:proofErr w:type="gramEnd"/>
    </w:p>
    <w:p w:rsidR="00287D5D" w:rsidRPr="00287D5D" w:rsidRDefault="00287D5D" w:rsidP="00287D5D">
      <w:pPr>
        <w:pStyle w:val="a3"/>
        <w:numPr>
          <w:ilvl w:val="0"/>
          <w:numId w:val="2"/>
        </w:numPr>
        <w:jc w:val="both"/>
        <w:rPr>
          <w:iCs/>
          <w:color w:val="000000"/>
          <w:sz w:val="24"/>
          <w:szCs w:val="24"/>
        </w:rPr>
      </w:pPr>
      <w:r w:rsidRPr="00287D5D">
        <w:rPr>
          <w:iCs/>
          <w:color w:val="000000"/>
          <w:sz w:val="24"/>
          <w:szCs w:val="24"/>
        </w:rPr>
        <w:t>организация рабочего места каждого ребёнка с обеспечением возможности постоянно находиться в зоне внимания педагога;</w:t>
      </w:r>
    </w:p>
    <w:p w:rsidR="00287D5D" w:rsidRPr="00287D5D" w:rsidRDefault="00287D5D" w:rsidP="00287D5D">
      <w:pPr>
        <w:pStyle w:val="a3"/>
        <w:numPr>
          <w:ilvl w:val="0"/>
          <w:numId w:val="2"/>
        </w:numPr>
        <w:jc w:val="both"/>
        <w:rPr>
          <w:iCs/>
          <w:color w:val="000000"/>
          <w:sz w:val="24"/>
          <w:szCs w:val="24"/>
        </w:rPr>
      </w:pPr>
      <w:proofErr w:type="spellStart"/>
      <w:r w:rsidRPr="00287D5D">
        <w:rPr>
          <w:iCs/>
          <w:color w:val="000000"/>
          <w:sz w:val="24"/>
          <w:szCs w:val="24"/>
        </w:rPr>
        <w:t>дозированность</w:t>
      </w:r>
      <w:proofErr w:type="spellEnd"/>
      <w:r w:rsidRPr="00287D5D">
        <w:rPr>
          <w:iCs/>
          <w:color w:val="000000"/>
          <w:sz w:val="24"/>
          <w:szCs w:val="24"/>
        </w:rPr>
        <w:t xml:space="preserve"> задания с постепенным усложнением, увеличивая количество </w:t>
      </w:r>
      <w:r w:rsidRPr="00287D5D">
        <w:rPr>
          <w:iCs/>
          <w:color w:val="000000"/>
          <w:sz w:val="24"/>
          <w:szCs w:val="24"/>
        </w:rPr>
        <w:lastRenderedPageBreak/>
        <w:t>тренировочных упражнений, включая материал для повторения и самостоятельных работ;</w:t>
      </w:r>
    </w:p>
    <w:p w:rsidR="00287D5D" w:rsidRPr="00287D5D" w:rsidRDefault="00287D5D" w:rsidP="00287D5D">
      <w:pPr>
        <w:pStyle w:val="a3"/>
        <w:numPr>
          <w:ilvl w:val="0"/>
          <w:numId w:val="2"/>
        </w:numPr>
        <w:jc w:val="both"/>
        <w:rPr>
          <w:iCs/>
          <w:color w:val="000000"/>
          <w:sz w:val="24"/>
          <w:szCs w:val="24"/>
        </w:rPr>
      </w:pPr>
      <w:r w:rsidRPr="00287D5D">
        <w:rPr>
          <w:iCs/>
          <w:color w:val="000000"/>
          <w:sz w:val="24"/>
          <w:szCs w:val="24"/>
        </w:rPr>
        <w:t xml:space="preserve">материал предоставляется  в занимательной форме, используя дидактические игры и упражнения; </w:t>
      </w:r>
    </w:p>
    <w:p w:rsidR="00287D5D" w:rsidRPr="00287D5D" w:rsidRDefault="00287D5D" w:rsidP="00287D5D">
      <w:pPr>
        <w:pStyle w:val="a3"/>
        <w:numPr>
          <w:ilvl w:val="0"/>
          <w:numId w:val="2"/>
        </w:numPr>
        <w:jc w:val="both"/>
        <w:rPr>
          <w:iCs/>
          <w:color w:val="000000"/>
          <w:sz w:val="24"/>
          <w:szCs w:val="24"/>
        </w:rPr>
      </w:pPr>
      <w:proofErr w:type="spellStart"/>
      <w:r w:rsidRPr="00287D5D">
        <w:rPr>
          <w:iCs/>
          <w:color w:val="000000"/>
          <w:sz w:val="24"/>
          <w:szCs w:val="24"/>
        </w:rPr>
        <w:t>поэтапность</w:t>
      </w:r>
      <w:proofErr w:type="spellEnd"/>
      <w:r w:rsidRPr="00287D5D">
        <w:rPr>
          <w:iCs/>
          <w:color w:val="000000"/>
          <w:sz w:val="24"/>
          <w:szCs w:val="24"/>
        </w:rPr>
        <w:t xml:space="preserve"> выполнения работы с обязательным обобщением и подведением итогов каждого этапа;</w:t>
      </w:r>
    </w:p>
    <w:p w:rsidR="00287D5D" w:rsidRPr="00287D5D" w:rsidRDefault="00287D5D" w:rsidP="00287D5D">
      <w:pPr>
        <w:pStyle w:val="a3"/>
        <w:numPr>
          <w:ilvl w:val="0"/>
          <w:numId w:val="2"/>
        </w:numPr>
        <w:jc w:val="both"/>
        <w:rPr>
          <w:iCs/>
          <w:color w:val="000000"/>
          <w:sz w:val="24"/>
          <w:szCs w:val="24"/>
        </w:rPr>
      </w:pPr>
      <w:proofErr w:type="gramStart"/>
      <w:r w:rsidRPr="00287D5D">
        <w:rPr>
          <w:iCs/>
          <w:color w:val="000000"/>
          <w:sz w:val="24"/>
          <w:szCs w:val="24"/>
        </w:rPr>
        <w:t>индивидуализация заданий для обучающихся в соответствии с психофизическими особенностями каждого;</w:t>
      </w:r>
      <w:proofErr w:type="gramEnd"/>
    </w:p>
    <w:p w:rsidR="00287D5D" w:rsidRPr="00287D5D" w:rsidRDefault="00287D5D" w:rsidP="00287D5D">
      <w:pPr>
        <w:pStyle w:val="a3"/>
        <w:numPr>
          <w:ilvl w:val="0"/>
          <w:numId w:val="2"/>
        </w:numPr>
        <w:jc w:val="both"/>
        <w:rPr>
          <w:iCs/>
          <w:color w:val="000000"/>
          <w:sz w:val="24"/>
          <w:szCs w:val="24"/>
        </w:rPr>
      </w:pPr>
      <w:r w:rsidRPr="00287D5D">
        <w:rPr>
          <w:iCs/>
          <w:color w:val="000000"/>
          <w:sz w:val="24"/>
          <w:szCs w:val="24"/>
        </w:rPr>
        <w:t xml:space="preserve">эмоциональное стимулирование, создание положительной мотивации обучения, ситуации успеха; </w:t>
      </w:r>
    </w:p>
    <w:p w:rsidR="00287D5D" w:rsidRPr="00287D5D" w:rsidRDefault="00287D5D" w:rsidP="00287D5D">
      <w:pPr>
        <w:pStyle w:val="a3"/>
        <w:numPr>
          <w:ilvl w:val="0"/>
          <w:numId w:val="2"/>
        </w:numPr>
        <w:jc w:val="both"/>
        <w:rPr>
          <w:iCs/>
          <w:color w:val="000000"/>
          <w:sz w:val="24"/>
          <w:szCs w:val="24"/>
        </w:rPr>
      </w:pPr>
      <w:r w:rsidRPr="00287D5D">
        <w:rPr>
          <w:iCs/>
          <w:color w:val="000000"/>
          <w:sz w:val="24"/>
          <w:szCs w:val="24"/>
        </w:rPr>
        <w:t>физкультминутки со стихами и жестами;</w:t>
      </w:r>
    </w:p>
    <w:p w:rsidR="00287D5D" w:rsidRPr="00287D5D" w:rsidRDefault="00287D5D" w:rsidP="00287D5D">
      <w:pPr>
        <w:spacing w:after="0" w:line="240" w:lineRule="auto"/>
        <w:jc w:val="both"/>
        <w:rPr>
          <w:rFonts w:ascii="Times New Roman" w:hAnsi="Times New Roman" w:cs="Times New Roman"/>
          <w:b/>
          <w:iCs/>
          <w:color w:val="000000"/>
          <w:sz w:val="24"/>
          <w:szCs w:val="24"/>
        </w:rPr>
      </w:pPr>
      <w:r w:rsidRPr="00287D5D">
        <w:rPr>
          <w:rFonts w:ascii="Times New Roman" w:hAnsi="Times New Roman" w:cs="Times New Roman"/>
          <w:b/>
          <w:iCs/>
          <w:color w:val="000000"/>
          <w:sz w:val="24"/>
          <w:szCs w:val="24"/>
        </w:rPr>
        <w:t xml:space="preserve">При проведения </w:t>
      </w:r>
      <w:r w:rsidRPr="00287D5D">
        <w:rPr>
          <w:rFonts w:ascii="Times New Roman" w:hAnsi="Times New Roman" w:cs="Times New Roman"/>
          <w:b/>
          <w:i/>
          <w:iCs/>
          <w:color w:val="000000"/>
          <w:sz w:val="24"/>
          <w:szCs w:val="24"/>
        </w:rPr>
        <w:t>текущей, промежуточной</w:t>
      </w:r>
      <w:r w:rsidRPr="00287D5D">
        <w:rPr>
          <w:rFonts w:ascii="Times New Roman" w:hAnsi="Times New Roman" w:cs="Times New Roman"/>
          <w:b/>
          <w:iCs/>
          <w:color w:val="000000"/>
          <w:sz w:val="24"/>
          <w:szCs w:val="24"/>
        </w:rPr>
        <w:t xml:space="preserve"> и </w:t>
      </w:r>
      <w:r w:rsidRPr="00287D5D">
        <w:rPr>
          <w:rFonts w:ascii="Times New Roman" w:hAnsi="Times New Roman" w:cs="Times New Roman"/>
          <w:b/>
          <w:i/>
          <w:iCs/>
          <w:color w:val="000000"/>
          <w:sz w:val="24"/>
          <w:szCs w:val="24"/>
        </w:rPr>
        <w:t>итоговой</w:t>
      </w:r>
      <w:r w:rsidRPr="00287D5D">
        <w:rPr>
          <w:rFonts w:ascii="Times New Roman" w:hAnsi="Times New Roman" w:cs="Times New Roman"/>
          <w:b/>
          <w:iCs/>
          <w:color w:val="000000"/>
          <w:sz w:val="24"/>
          <w:szCs w:val="24"/>
        </w:rPr>
        <w:t xml:space="preserve"> </w:t>
      </w:r>
      <w:r w:rsidRPr="00287D5D">
        <w:rPr>
          <w:rFonts w:ascii="Times New Roman" w:hAnsi="Times New Roman" w:cs="Times New Roman"/>
          <w:b/>
          <w:i/>
          <w:iCs/>
          <w:color w:val="000000"/>
          <w:sz w:val="24"/>
          <w:szCs w:val="24"/>
        </w:rPr>
        <w:t xml:space="preserve">аттестации </w:t>
      </w:r>
      <w:proofErr w:type="gramStart"/>
      <w:r w:rsidRPr="00287D5D">
        <w:rPr>
          <w:rFonts w:ascii="Times New Roman" w:hAnsi="Times New Roman" w:cs="Times New Roman"/>
          <w:b/>
          <w:iCs/>
          <w:color w:val="000000"/>
          <w:sz w:val="24"/>
          <w:szCs w:val="24"/>
        </w:rPr>
        <w:t>обучающихся</w:t>
      </w:r>
      <w:proofErr w:type="gramEnd"/>
      <w:r w:rsidRPr="00287D5D">
        <w:rPr>
          <w:rFonts w:ascii="Times New Roman" w:hAnsi="Times New Roman" w:cs="Times New Roman"/>
          <w:b/>
          <w:iCs/>
          <w:color w:val="000000"/>
          <w:sz w:val="24"/>
          <w:szCs w:val="24"/>
        </w:rPr>
        <w:t xml:space="preserve"> с ЗПР создаются специальные условия, а именно:</w:t>
      </w:r>
    </w:p>
    <w:p w:rsidR="00287D5D" w:rsidRPr="00287D5D" w:rsidRDefault="00287D5D" w:rsidP="00287D5D">
      <w:pPr>
        <w:pStyle w:val="a3"/>
        <w:numPr>
          <w:ilvl w:val="0"/>
          <w:numId w:val="3"/>
        </w:numPr>
        <w:jc w:val="both"/>
        <w:rPr>
          <w:iCs/>
          <w:color w:val="000000"/>
          <w:sz w:val="24"/>
          <w:szCs w:val="24"/>
        </w:rPr>
      </w:pPr>
      <w:r w:rsidRPr="00287D5D">
        <w:rPr>
          <w:iCs/>
          <w:color w:val="000000"/>
          <w:sz w:val="24"/>
          <w:szCs w:val="24"/>
        </w:rPr>
        <w:t>наличие привычных для обучающихся опор: наглядных схем, шаблонов общего хода выполнения заданий;</w:t>
      </w:r>
    </w:p>
    <w:p w:rsidR="00287D5D" w:rsidRPr="00287D5D" w:rsidRDefault="00287D5D" w:rsidP="00287D5D">
      <w:pPr>
        <w:pStyle w:val="a3"/>
        <w:numPr>
          <w:ilvl w:val="0"/>
          <w:numId w:val="3"/>
        </w:numPr>
        <w:jc w:val="both"/>
        <w:rPr>
          <w:iCs/>
          <w:color w:val="000000"/>
          <w:sz w:val="24"/>
          <w:szCs w:val="24"/>
        </w:rPr>
      </w:pPr>
      <w:proofErr w:type="spellStart"/>
      <w:r w:rsidRPr="00287D5D">
        <w:rPr>
          <w:iCs/>
          <w:color w:val="000000"/>
          <w:sz w:val="24"/>
          <w:szCs w:val="24"/>
        </w:rPr>
        <w:t>адаптирование</w:t>
      </w:r>
      <w:proofErr w:type="spellEnd"/>
      <w:r w:rsidRPr="00287D5D">
        <w:rPr>
          <w:iCs/>
          <w:color w:val="000000"/>
          <w:sz w:val="24"/>
          <w:szCs w:val="24"/>
        </w:rPr>
        <w:t xml:space="preserve"> инструкции с учетом особых образовательных потребностей и индивидуальных трудностей обучающихся с ЗПР:</w:t>
      </w:r>
    </w:p>
    <w:p w:rsidR="00287D5D" w:rsidRPr="00287D5D" w:rsidRDefault="00287D5D" w:rsidP="00287D5D">
      <w:pPr>
        <w:pStyle w:val="a3"/>
        <w:numPr>
          <w:ilvl w:val="0"/>
          <w:numId w:val="3"/>
        </w:numPr>
        <w:jc w:val="both"/>
        <w:rPr>
          <w:iCs/>
          <w:color w:val="000000"/>
          <w:sz w:val="24"/>
          <w:szCs w:val="24"/>
        </w:rPr>
      </w:pPr>
      <w:r w:rsidRPr="00287D5D">
        <w:rPr>
          <w:iCs/>
          <w:color w:val="000000"/>
          <w:sz w:val="24"/>
          <w:szCs w:val="24"/>
        </w:rPr>
        <w:t xml:space="preserve">при необходимости </w:t>
      </w:r>
      <w:proofErr w:type="spellStart"/>
      <w:r w:rsidRPr="00287D5D">
        <w:rPr>
          <w:iCs/>
          <w:color w:val="000000"/>
          <w:sz w:val="24"/>
          <w:szCs w:val="24"/>
        </w:rPr>
        <w:t>адаптирование</w:t>
      </w:r>
      <w:proofErr w:type="spellEnd"/>
      <w:r w:rsidRPr="00287D5D">
        <w:rPr>
          <w:iCs/>
          <w:color w:val="000000"/>
          <w:sz w:val="24"/>
          <w:szCs w:val="24"/>
        </w:rPr>
        <w:t xml:space="preserve"> текста задания (более крупный шрифт, четкое отграничение одного задания от другого; упрощение формулировок задания и др.);</w:t>
      </w:r>
    </w:p>
    <w:p w:rsidR="00287D5D" w:rsidRPr="00287D5D" w:rsidRDefault="00287D5D" w:rsidP="00287D5D">
      <w:pPr>
        <w:pStyle w:val="a3"/>
        <w:numPr>
          <w:ilvl w:val="0"/>
          <w:numId w:val="3"/>
        </w:numPr>
        <w:jc w:val="both"/>
        <w:rPr>
          <w:iCs/>
          <w:color w:val="000000"/>
          <w:sz w:val="24"/>
          <w:szCs w:val="24"/>
        </w:rPr>
      </w:pPr>
      <w:r w:rsidRPr="00287D5D">
        <w:rPr>
          <w:iCs/>
          <w:color w:val="000000"/>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87D5D" w:rsidRPr="00287D5D" w:rsidRDefault="00287D5D" w:rsidP="00287D5D">
      <w:pPr>
        <w:pStyle w:val="a3"/>
        <w:numPr>
          <w:ilvl w:val="0"/>
          <w:numId w:val="3"/>
        </w:numPr>
        <w:jc w:val="both"/>
        <w:rPr>
          <w:iCs/>
          <w:color w:val="000000"/>
          <w:sz w:val="24"/>
          <w:szCs w:val="24"/>
        </w:rPr>
      </w:pPr>
      <w:r w:rsidRPr="00287D5D">
        <w:rPr>
          <w:iCs/>
          <w:color w:val="000000"/>
          <w:sz w:val="24"/>
          <w:szCs w:val="24"/>
        </w:rPr>
        <w:t xml:space="preserve">увеличение времени на выполнение заданий;  </w:t>
      </w:r>
    </w:p>
    <w:p w:rsidR="00287D5D" w:rsidRPr="00287D5D" w:rsidRDefault="00287D5D" w:rsidP="00287D5D">
      <w:pPr>
        <w:pStyle w:val="a3"/>
        <w:numPr>
          <w:ilvl w:val="0"/>
          <w:numId w:val="3"/>
        </w:numPr>
        <w:jc w:val="both"/>
        <w:rPr>
          <w:iCs/>
          <w:color w:val="000000"/>
          <w:sz w:val="24"/>
          <w:szCs w:val="24"/>
        </w:rPr>
      </w:pPr>
      <w:r w:rsidRPr="00287D5D">
        <w:rPr>
          <w:iCs/>
          <w:color w:val="000000"/>
          <w:sz w:val="24"/>
          <w:szCs w:val="24"/>
        </w:rPr>
        <w:t xml:space="preserve">возможность организации короткого перерыва  при нарастании в поведении ребенка проявлений утомления, истощения; </w:t>
      </w:r>
    </w:p>
    <w:p w:rsidR="00287D5D" w:rsidRPr="00287D5D" w:rsidRDefault="00287D5D" w:rsidP="00287D5D">
      <w:pPr>
        <w:spacing w:after="0" w:line="240" w:lineRule="auto"/>
        <w:ind w:firstLine="360"/>
        <w:jc w:val="both"/>
        <w:rPr>
          <w:rFonts w:ascii="Times New Roman" w:hAnsi="Times New Roman" w:cs="Times New Roman"/>
          <w:iCs/>
          <w:color w:val="000000"/>
          <w:sz w:val="24"/>
          <w:szCs w:val="24"/>
        </w:rPr>
      </w:pPr>
      <w:r w:rsidRPr="00287D5D">
        <w:rPr>
          <w:rFonts w:ascii="Times New Roman" w:hAnsi="Times New Roman" w:cs="Times New Roman"/>
          <w:iCs/>
          <w:color w:val="000000"/>
          <w:sz w:val="24"/>
          <w:szCs w:val="24"/>
        </w:rPr>
        <w:t xml:space="preserve">Данная рабочая программа не предлагает сокращения тематических разделов для детей с ОВЗ. Однако объем изучаемого лексического, синтаксического и грамматического материала претерпевает существенные изменения. Изменен объем изучаемого </w:t>
      </w:r>
      <w:r w:rsidRPr="00287D5D">
        <w:rPr>
          <w:rFonts w:ascii="Times New Roman" w:hAnsi="Times New Roman" w:cs="Times New Roman"/>
          <w:i/>
          <w:iCs/>
          <w:color w:val="000000"/>
          <w:sz w:val="24"/>
          <w:szCs w:val="24"/>
        </w:rPr>
        <w:t>грамматического материала</w:t>
      </w:r>
      <w:r w:rsidRPr="00287D5D">
        <w:rPr>
          <w:rFonts w:ascii="Times New Roman" w:hAnsi="Times New Roman" w:cs="Times New Roman"/>
          <w:iCs/>
          <w:color w:val="000000"/>
          <w:sz w:val="24"/>
          <w:szCs w:val="24"/>
        </w:rPr>
        <w:t>. Исключение его обусловлено малой практической значимостью и сложностью, которую он представляет для детей с ОВЗ. Данный материал вводится на ознакомительном уровне. За счет освободившегося времени более детально отрабатывается материал по чтению, развитию устной речи и доступной грамматики.</w:t>
      </w:r>
    </w:p>
    <w:p w:rsidR="00287D5D" w:rsidRPr="00287D5D" w:rsidRDefault="00287D5D" w:rsidP="00287D5D">
      <w:pPr>
        <w:spacing w:after="0" w:line="240" w:lineRule="auto"/>
        <w:ind w:firstLine="360"/>
        <w:jc w:val="both"/>
        <w:rPr>
          <w:rFonts w:ascii="Times New Roman" w:hAnsi="Times New Roman" w:cs="Times New Roman"/>
          <w:iCs/>
          <w:color w:val="000000"/>
          <w:sz w:val="24"/>
          <w:szCs w:val="24"/>
        </w:rPr>
      </w:pPr>
      <w:r w:rsidRPr="00287D5D">
        <w:rPr>
          <w:rFonts w:ascii="Times New Roman" w:hAnsi="Times New Roman" w:cs="Times New Roman"/>
          <w:iCs/>
          <w:color w:val="000000"/>
          <w:sz w:val="24"/>
          <w:szCs w:val="24"/>
        </w:rPr>
        <w:t xml:space="preserve">В основе обучения иностранному языку детей с ОВЗ лежит обучение </w:t>
      </w:r>
      <w:r w:rsidRPr="00287D5D">
        <w:rPr>
          <w:rFonts w:ascii="Times New Roman" w:hAnsi="Times New Roman" w:cs="Times New Roman"/>
          <w:i/>
          <w:iCs/>
          <w:color w:val="000000"/>
          <w:sz w:val="24"/>
          <w:szCs w:val="24"/>
        </w:rPr>
        <w:t>чтению. Письмо</w:t>
      </w:r>
      <w:r w:rsidRPr="00287D5D">
        <w:rPr>
          <w:rFonts w:ascii="Times New Roman" w:hAnsi="Times New Roman" w:cs="Times New Roman"/>
          <w:iCs/>
          <w:color w:val="000000"/>
          <w:sz w:val="24"/>
          <w:szCs w:val="24"/>
        </w:rPr>
        <w:t xml:space="preserve"> же на всех этапах обучения используется только как средство обучения,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не включены малоупотребительные слова, они представлены </w:t>
      </w:r>
      <w:proofErr w:type="spellStart"/>
      <w:r w:rsidRPr="00287D5D">
        <w:rPr>
          <w:rFonts w:ascii="Times New Roman" w:hAnsi="Times New Roman" w:cs="Times New Roman"/>
          <w:iCs/>
          <w:color w:val="000000"/>
          <w:sz w:val="24"/>
          <w:szCs w:val="24"/>
        </w:rPr>
        <w:t>ознакомительно</w:t>
      </w:r>
      <w:proofErr w:type="spellEnd"/>
      <w:r w:rsidRPr="00287D5D">
        <w:rPr>
          <w:rFonts w:ascii="Times New Roman" w:hAnsi="Times New Roman" w:cs="Times New Roman"/>
          <w:iCs/>
          <w:color w:val="000000"/>
          <w:sz w:val="24"/>
          <w:szCs w:val="24"/>
        </w:rPr>
        <w:t xml:space="preserve">, а расширена интернациональная лексика, которую легко понять при чтении. Узнавание таких слов способствует развитию догадки, кроме того, закрепляются буквенно-звуковые соответствия. Делается акцент внимания на чтении и переводе прочитанного, поскольку при переводе дети осознают смысл прочитанного, и таким образом у них исчезает боязнь перед незнакомым текстом. Новая лексика отрабатывается в предложениях в сочетании с работой со словарем. На дом задаются не новые упражнения, а отработанные на уроке. Объем домашнего чтения сокращён. Все задания для формирования и развития речевых умений на уроке являются коммуникативными, т. е. в их выполнении есть коммуникативный смысл, формируется </w:t>
      </w:r>
      <w:proofErr w:type="spellStart"/>
      <w:r w:rsidRPr="00287D5D">
        <w:rPr>
          <w:rFonts w:ascii="Times New Roman" w:hAnsi="Times New Roman" w:cs="Times New Roman"/>
          <w:iCs/>
          <w:color w:val="000000"/>
          <w:sz w:val="24"/>
          <w:szCs w:val="24"/>
        </w:rPr>
        <w:t>социокультурная</w:t>
      </w:r>
      <w:proofErr w:type="spellEnd"/>
      <w:r w:rsidRPr="00287D5D">
        <w:rPr>
          <w:rFonts w:ascii="Times New Roman" w:hAnsi="Times New Roman" w:cs="Times New Roman"/>
          <w:iCs/>
          <w:color w:val="000000"/>
          <w:sz w:val="24"/>
          <w:szCs w:val="24"/>
        </w:rPr>
        <w:t xml:space="preserve"> компетенция, а значит, впоследствии будет выход в реальное общение и постепенная социализация в иноязычной культуре. </w:t>
      </w:r>
    </w:p>
    <w:p w:rsidR="00287D5D" w:rsidRPr="00287D5D" w:rsidRDefault="00287D5D" w:rsidP="00287D5D">
      <w:pPr>
        <w:spacing w:after="0" w:line="240" w:lineRule="auto"/>
        <w:ind w:firstLine="360"/>
        <w:jc w:val="both"/>
        <w:rPr>
          <w:rFonts w:ascii="Times New Roman" w:hAnsi="Times New Roman" w:cs="Times New Roman"/>
          <w:iCs/>
          <w:color w:val="000000"/>
          <w:sz w:val="24"/>
          <w:szCs w:val="24"/>
        </w:rPr>
      </w:pPr>
      <w:r w:rsidRPr="00287D5D">
        <w:rPr>
          <w:rFonts w:ascii="Times New Roman" w:hAnsi="Times New Roman" w:cs="Times New Roman"/>
          <w:iCs/>
          <w:color w:val="000000"/>
          <w:sz w:val="24"/>
          <w:szCs w:val="24"/>
        </w:rPr>
        <w:t xml:space="preserve">В работе с особыми детьми используется принцип 3 «с»: </w:t>
      </w:r>
      <w:r w:rsidRPr="00287D5D">
        <w:rPr>
          <w:rFonts w:ascii="Times New Roman" w:hAnsi="Times New Roman" w:cs="Times New Roman"/>
          <w:b/>
          <w:bCs/>
          <w:iCs/>
          <w:color w:val="000000"/>
          <w:sz w:val="24"/>
          <w:szCs w:val="24"/>
        </w:rPr>
        <w:t>соучастие, сопереживание и содействие.</w:t>
      </w:r>
      <w:r w:rsidRPr="00287D5D">
        <w:rPr>
          <w:rFonts w:ascii="Times New Roman" w:hAnsi="Times New Roman" w:cs="Times New Roman"/>
          <w:iCs/>
          <w:color w:val="000000"/>
          <w:sz w:val="24"/>
          <w:szCs w:val="24"/>
        </w:rPr>
        <w:t xml:space="preserve"> Создание благоприятного психологического климата, использование </w:t>
      </w:r>
      <w:proofErr w:type="spellStart"/>
      <w:r w:rsidRPr="00287D5D">
        <w:rPr>
          <w:rFonts w:ascii="Times New Roman" w:hAnsi="Times New Roman" w:cs="Times New Roman"/>
          <w:iCs/>
          <w:color w:val="000000"/>
          <w:sz w:val="24"/>
          <w:szCs w:val="24"/>
        </w:rPr>
        <w:lastRenderedPageBreak/>
        <w:t>здоровьесберегающих</w:t>
      </w:r>
      <w:proofErr w:type="spellEnd"/>
      <w:r w:rsidRPr="00287D5D">
        <w:rPr>
          <w:rFonts w:ascii="Times New Roman" w:hAnsi="Times New Roman" w:cs="Times New Roman"/>
          <w:iCs/>
          <w:color w:val="000000"/>
          <w:sz w:val="24"/>
          <w:szCs w:val="24"/>
        </w:rPr>
        <w:t xml:space="preserve"> технологий, иллюстративного и аудиоматериала, интерактивных элементарных заданий на CD и ситуации успеха – необходимые составляющие урока. Большую роль в создании ситуации уверенности являются разного рода поощрения. Специфика обучения иностранному языку детей с ОВЗ предполагает большое количество игрового, занимательного материала и наличие зрительных опор, необходимых для усвоения разных структур. Планирование разделов, содержание учебного предмета, планируемые результаты освоения учебного предмета, тематическое и поурочное планирование, оценочные и методические материалы, </w:t>
      </w:r>
      <w:proofErr w:type="spellStart"/>
      <w:r w:rsidRPr="00287D5D">
        <w:rPr>
          <w:rFonts w:ascii="Times New Roman" w:hAnsi="Times New Roman" w:cs="Times New Roman"/>
          <w:iCs/>
          <w:color w:val="000000"/>
          <w:sz w:val="24"/>
          <w:szCs w:val="24"/>
        </w:rPr>
        <w:t>ЦОРы</w:t>
      </w:r>
      <w:proofErr w:type="spellEnd"/>
      <w:r w:rsidRPr="00287D5D">
        <w:rPr>
          <w:rFonts w:ascii="Times New Roman" w:hAnsi="Times New Roman" w:cs="Times New Roman"/>
          <w:iCs/>
          <w:color w:val="000000"/>
          <w:sz w:val="24"/>
          <w:szCs w:val="24"/>
        </w:rPr>
        <w:t xml:space="preserve"> адаптированной рабочей программы соответствует указанным разделам рабочей программы по английскому языку.</w:t>
      </w:r>
    </w:p>
    <w:p w:rsidR="00287D5D" w:rsidRPr="00287D5D" w:rsidRDefault="00287D5D" w:rsidP="00287D5D">
      <w:pPr>
        <w:spacing w:after="0" w:line="240" w:lineRule="auto"/>
        <w:ind w:firstLine="600"/>
        <w:jc w:val="both"/>
        <w:rPr>
          <w:rFonts w:ascii="Times New Roman" w:hAnsi="Times New Roman" w:cs="Times New Roman"/>
          <w:sz w:val="24"/>
          <w:szCs w:val="24"/>
        </w:rPr>
      </w:pPr>
      <w:r w:rsidRPr="00287D5D">
        <w:rPr>
          <w:rFonts w:ascii="Times New Roman" w:hAnsi="Times New Roman" w:cs="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287D5D">
        <w:rPr>
          <w:rFonts w:ascii="Times New Roman" w:hAnsi="Times New Roman" w:cs="Times New Roman"/>
          <w:color w:val="000000"/>
          <w:sz w:val="24"/>
          <w:szCs w:val="24"/>
        </w:rPr>
        <w:t>обучения</w:t>
      </w:r>
      <w:proofErr w:type="gramEnd"/>
      <w:r w:rsidRPr="00287D5D">
        <w:rPr>
          <w:rFonts w:ascii="Times New Roman" w:hAnsi="Times New Roman" w:cs="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87D5D" w:rsidRPr="00287D5D" w:rsidRDefault="00287D5D" w:rsidP="00287D5D">
      <w:pPr>
        <w:spacing w:after="0" w:line="240" w:lineRule="auto"/>
        <w:ind w:firstLine="600"/>
        <w:jc w:val="both"/>
        <w:rPr>
          <w:rFonts w:ascii="Times New Roman" w:hAnsi="Times New Roman" w:cs="Times New Roman"/>
          <w:sz w:val="24"/>
          <w:szCs w:val="24"/>
        </w:rPr>
      </w:pPr>
      <w:r w:rsidRPr="00287D5D">
        <w:rPr>
          <w:rFonts w:ascii="Times New Roman" w:hAnsi="Times New Roman" w:cs="Times New Roman"/>
          <w:color w:val="000000"/>
          <w:sz w:val="24"/>
          <w:szCs w:val="24"/>
        </w:rPr>
        <w:t xml:space="preserve">Цели обучения иностранному (английскому) языку на уровне начального общего образования можно условно разделить </w:t>
      </w:r>
      <w:proofErr w:type="gramStart"/>
      <w:r w:rsidRPr="00287D5D">
        <w:rPr>
          <w:rFonts w:ascii="Times New Roman" w:hAnsi="Times New Roman" w:cs="Times New Roman"/>
          <w:color w:val="000000"/>
          <w:sz w:val="24"/>
          <w:szCs w:val="24"/>
        </w:rPr>
        <w:t>на</w:t>
      </w:r>
      <w:proofErr w:type="gramEnd"/>
      <w:r w:rsidRPr="00287D5D">
        <w:rPr>
          <w:rFonts w:ascii="Times New Roman" w:hAnsi="Times New Roman" w:cs="Times New Roman"/>
          <w:color w:val="000000"/>
          <w:sz w:val="24"/>
          <w:szCs w:val="24"/>
        </w:rPr>
        <w:t xml:space="preserve"> образовательные, развивающие, воспитывающие.</w:t>
      </w:r>
    </w:p>
    <w:p w:rsidR="00287D5D" w:rsidRPr="00287D5D" w:rsidRDefault="00287D5D" w:rsidP="00287D5D">
      <w:pPr>
        <w:spacing w:after="0" w:line="240" w:lineRule="auto"/>
        <w:ind w:firstLine="600"/>
        <w:jc w:val="both"/>
        <w:rPr>
          <w:rFonts w:ascii="Times New Roman" w:hAnsi="Times New Roman" w:cs="Times New Roman"/>
          <w:sz w:val="24"/>
          <w:szCs w:val="24"/>
        </w:rPr>
      </w:pPr>
      <w:r w:rsidRPr="00287D5D">
        <w:rPr>
          <w:rFonts w:ascii="Times New Roman" w:hAnsi="Times New Roman" w:cs="Times New Roman"/>
          <w:b/>
          <w:color w:val="000000"/>
          <w:sz w:val="24"/>
          <w:szCs w:val="24"/>
        </w:rPr>
        <w:t>Образовательные цели</w:t>
      </w:r>
      <w:r w:rsidRPr="00287D5D">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287D5D" w:rsidRPr="00287D5D" w:rsidRDefault="00287D5D" w:rsidP="00287D5D">
      <w:pPr>
        <w:numPr>
          <w:ilvl w:val="0"/>
          <w:numId w:val="8"/>
        </w:numPr>
        <w:spacing w:after="0" w:line="240" w:lineRule="auto"/>
        <w:jc w:val="both"/>
        <w:rPr>
          <w:rFonts w:ascii="Times New Roman" w:hAnsi="Times New Roman" w:cs="Times New Roman"/>
          <w:sz w:val="24"/>
          <w:szCs w:val="24"/>
        </w:rPr>
      </w:pPr>
      <w:proofErr w:type="gramStart"/>
      <w:r w:rsidRPr="00287D5D">
        <w:rPr>
          <w:rFonts w:ascii="Times New Roman" w:hAnsi="Times New Roman" w:cs="Times New Roman"/>
          <w:color w:val="000000"/>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287D5D">
        <w:rPr>
          <w:rFonts w:ascii="Times New Roman" w:hAnsi="Times New Roman" w:cs="Times New Roman"/>
          <w:color w:val="000000"/>
          <w:sz w:val="24"/>
          <w:szCs w:val="24"/>
        </w:rPr>
        <w:t>аудирование</w:t>
      </w:r>
      <w:proofErr w:type="spellEnd"/>
      <w:r w:rsidRPr="00287D5D">
        <w:rPr>
          <w:rFonts w:ascii="Times New Roman" w:hAnsi="Times New Roman" w:cs="Times New Roman"/>
          <w:color w:val="000000"/>
          <w:sz w:val="24"/>
          <w:szCs w:val="24"/>
        </w:rPr>
        <w:t>) и письменной (чтение и письмо) форме с учётом возрастных возможностей и потребностей обучающегося;</w:t>
      </w:r>
      <w:proofErr w:type="gramEnd"/>
    </w:p>
    <w:p w:rsidR="00287D5D" w:rsidRPr="00287D5D" w:rsidRDefault="00287D5D" w:rsidP="00287D5D">
      <w:pPr>
        <w:numPr>
          <w:ilvl w:val="0"/>
          <w:numId w:val="8"/>
        </w:numPr>
        <w:spacing w:after="0" w:line="240" w:lineRule="auto"/>
        <w:jc w:val="both"/>
        <w:rPr>
          <w:rFonts w:ascii="Times New Roman" w:hAnsi="Times New Roman" w:cs="Times New Roman"/>
          <w:sz w:val="24"/>
          <w:szCs w:val="24"/>
        </w:rPr>
      </w:pPr>
      <w:r w:rsidRPr="00287D5D">
        <w:rPr>
          <w:rFonts w:ascii="Times New Roman" w:hAnsi="Times New Roman" w:cs="Times New Roman"/>
          <w:color w:val="000000"/>
          <w:sz w:val="24"/>
          <w:szCs w:val="24"/>
        </w:rPr>
        <w:t xml:space="preserve">расширение лингвистического кругозора </w:t>
      </w:r>
      <w:proofErr w:type="gramStart"/>
      <w:r w:rsidRPr="00287D5D">
        <w:rPr>
          <w:rFonts w:ascii="Times New Roman" w:hAnsi="Times New Roman" w:cs="Times New Roman"/>
          <w:color w:val="000000"/>
          <w:sz w:val="24"/>
          <w:szCs w:val="24"/>
        </w:rPr>
        <w:t>обучающихся</w:t>
      </w:r>
      <w:proofErr w:type="gramEnd"/>
      <w:r w:rsidRPr="00287D5D">
        <w:rPr>
          <w:rFonts w:ascii="Times New Roman" w:hAnsi="Times New Roman" w:cs="Times New Roman"/>
          <w:color w:val="000000"/>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sidRPr="00287D5D">
        <w:rPr>
          <w:rFonts w:ascii="Times New Roman" w:hAnsi="Times New Roman" w:cs="Times New Roman"/>
          <w:color w:val="000000"/>
          <w:sz w:val="24"/>
          <w:szCs w:val="24"/>
        </w:rPr>
        <w:t>c</w:t>
      </w:r>
      <w:proofErr w:type="spellEnd"/>
      <w:r w:rsidRPr="00287D5D">
        <w:rPr>
          <w:rFonts w:ascii="Times New Roman" w:hAnsi="Times New Roman" w:cs="Times New Roman"/>
          <w:color w:val="000000"/>
          <w:sz w:val="24"/>
          <w:szCs w:val="24"/>
        </w:rPr>
        <w:t xml:space="preserve"> отобранными темами общения;</w:t>
      </w:r>
    </w:p>
    <w:p w:rsidR="00287D5D" w:rsidRPr="00287D5D" w:rsidRDefault="00287D5D" w:rsidP="00287D5D">
      <w:pPr>
        <w:numPr>
          <w:ilvl w:val="0"/>
          <w:numId w:val="8"/>
        </w:numPr>
        <w:spacing w:after="0" w:line="240" w:lineRule="auto"/>
        <w:jc w:val="both"/>
        <w:rPr>
          <w:rFonts w:ascii="Times New Roman" w:hAnsi="Times New Roman" w:cs="Times New Roman"/>
          <w:sz w:val="24"/>
          <w:szCs w:val="24"/>
        </w:rPr>
      </w:pPr>
      <w:r w:rsidRPr="00287D5D">
        <w:rPr>
          <w:rFonts w:ascii="Times New Roman" w:hAnsi="Times New Roman" w:cs="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287D5D" w:rsidRPr="00287D5D" w:rsidRDefault="00287D5D" w:rsidP="00287D5D">
      <w:pPr>
        <w:numPr>
          <w:ilvl w:val="0"/>
          <w:numId w:val="8"/>
        </w:numPr>
        <w:spacing w:after="0" w:line="240" w:lineRule="auto"/>
        <w:jc w:val="both"/>
        <w:rPr>
          <w:rFonts w:ascii="Times New Roman" w:hAnsi="Times New Roman" w:cs="Times New Roman"/>
          <w:sz w:val="24"/>
          <w:szCs w:val="24"/>
        </w:rPr>
      </w:pPr>
      <w:r w:rsidRPr="00287D5D">
        <w:rPr>
          <w:rFonts w:ascii="Times New Roman" w:hAnsi="Times New Roman" w:cs="Times New Roman"/>
          <w:color w:val="000000"/>
          <w:sz w:val="24"/>
          <w:szCs w:val="24"/>
        </w:rPr>
        <w:t>использование для решения учебных задач интеллектуальных операций (сравнение, анализ, обобщение);</w:t>
      </w:r>
    </w:p>
    <w:p w:rsidR="00287D5D" w:rsidRPr="00287D5D" w:rsidRDefault="00287D5D" w:rsidP="00287D5D">
      <w:pPr>
        <w:numPr>
          <w:ilvl w:val="0"/>
          <w:numId w:val="8"/>
        </w:numPr>
        <w:spacing w:after="0" w:line="240" w:lineRule="auto"/>
        <w:jc w:val="both"/>
        <w:rPr>
          <w:rFonts w:ascii="Times New Roman" w:hAnsi="Times New Roman" w:cs="Times New Roman"/>
          <w:sz w:val="24"/>
          <w:szCs w:val="24"/>
        </w:rPr>
      </w:pPr>
      <w:r w:rsidRPr="00287D5D">
        <w:rPr>
          <w:rFonts w:ascii="Times New Roman" w:hAnsi="Times New Roman" w:cs="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87D5D" w:rsidRPr="00287D5D" w:rsidRDefault="00287D5D" w:rsidP="00287D5D">
      <w:pPr>
        <w:spacing w:after="0" w:line="240" w:lineRule="auto"/>
        <w:ind w:firstLine="600"/>
        <w:jc w:val="both"/>
        <w:rPr>
          <w:rFonts w:ascii="Times New Roman" w:hAnsi="Times New Roman" w:cs="Times New Roman"/>
          <w:sz w:val="24"/>
          <w:szCs w:val="24"/>
        </w:rPr>
      </w:pPr>
      <w:r w:rsidRPr="00287D5D">
        <w:rPr>
          <w:rFonts w:ascii="Times New Roman" w:hAnsi="Times New Roman" w:cs="Times New Roman"/>
          <w:b/>
          <w:color w:val="000000"/>
          <w:sz w:val="24"/>
          <w:szCs w:val="24"/>
        </w:rPr>
        <w:t>Развивающие цели</w:t>
      </w:r>
      <w:r w:rsidRPr="00287D5D">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287D5D" w:rsidRPr="00287D5D" w:rsidRDefault="00287D5D" w:rsidP="00287D5D">
      <w:pPr>
        <w:pStyle w:val="a3"/>
        <w:numPr>
          <w:ilvl w:val="0"/>
          <w:numId w:val="9"/>
        </w:numPr>
        <w:jc w:val="both"/>
        <w:rPr>
          <w:sz w:val="24"/>
          <w:szCs w:val="24"/>
        </w:rPr>
      </w:pPr>
      <w:r w:rsidRPr="00287D5D">
        <w:rPr>
          <w:color w:val="000000"/>
          <w:sz w:val="24"/>
          <w:szCs w:val="24"/>
        </w:rPr>
        <w:t xml:space="preserve">осознание </w:t>
      </w:r>
      <w:proofErr w:type="gramStart"/>
      <w:r w:rsidRPr="00287D5D">
        <w:rPr>
          <w:color w:val="000000"/>
          <w:sz w:val="24"/>
          <w:szCs w:val="24"/>
        </w:rPr>
        <w:t>обучающимися</w:t>
      </w:r>
      <w:proofErr w:type="gramEnd"/>
      <w:r w:rsidRPr="00287D5D">
        <w:rPr>
          <w:color w:val="000000"/>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87D5D" w:rsidRPr="00287D5D" w:rsidRDefault="00287D5D" w:rsidP="00287D5D">
      <w:pPr>
        <w:pStyle w:val="a3"/>
        <w:numPr>
          <w:ilvl w:val="0"/>
          <w:numId w:val="9"/>
        </w:numPr>
        <w:jc w:val="both"/>
        <w:rPr>
          <w:sz w:val="24"/>
          <w:szCs w:val="24"/>
        </w:rPr>
      </w:pPr>
      <w:r w:rsidRPr="00287D5D">
        <w:rPr>
          <w:color w:val="000000"/>
          <w:sz w:val="24"/>
          <w:szCs w:val="24"/>
        </w:rPr>
        <w:t>становление коммуникативной культуры обучающихся и их общего речевого развития;</w:t>
      </w:r>
    </w:p>
    <w:p w:rsidR="00287D5D" w:rsidRPr="00287D5D" w:rsidRDefault="00287D5D" w:rsidP="00287D5D">
      <w:pPr>
        <w:pStyle w:val="a3"/>
        <w:numPr>
          <w:ilvl w:val="0"/>
          <w:numId w:val="9"/>
        </w:numPr>
        <w:jc w:val="both"/>
        <w:rPr>
          <w:sz w:val="24"/>
          <w:szCs w:val="24"/>
        </w:rPr>
      </w:pPr>
      <w:r w:rsidRPr="00287D5D">
        <w:rPr>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87D5D" w:rsidRPr="00287D5D" w:rsidRDefault="00287D5D" w:rsidP="00287D5D">
      <w:pPr>
        <w:pStyle w:val="a3"/>
        <w:numPr>
          <w:ilvl w:val="0"/>
          <w:numId w:val="9"/>
        </w:numPr>
        <w:jc w:val="both"/>
        <w:rPr>
          <w:sz w:val="24"/>
          <w:szCs w:val="24"/>
        </w:rPr>
      </w:pPr>
      <w:r w:rsidRPr="00287D5D">
        <w:rPr>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87D5D" w:rsidRPr="00287D5D" w:rsidRDefault="00287D5D" w:rsidP="00287D5D">
      <w:pPr>
        <w:pStyle w:val="a3"/>
        <w:numPr>
          <w:ilvl w:val="0"/>
          <w:numId w:val="9"/>
        </w:numPr>
        <w:jc w:val="both"/>
        <w:rPr>
          <w:sz w:val="24"/>
          <w:szCs w:val="24"/>
        </w:rPr>
      </w:pPr>
      <w:r w:rsidRPr="00287D5D">
        <w:rPr>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87D5D" w:rsidRPr="00287D5D" w:rsidRDefault="00287D5D" w:rsidP="00287D5D">
      <w:pPr>
        <w:spacing w:after="0" w:line="240" w:lineRule="auto"/>
        <w:ind w:firstLine="600"/>
        <w:jc w:val="both"/>
        <w:rPr>
          <w:rFonts w:ascii="Times New Roman" w:hAnsi="Times New Roman" w:cs="Times New Roman"/>
          <w:sz w:val="24"/>
          <w:szCs w:val="24"/>
        </w:rPr>
      </w:pPr>
      <w:proofErr w:type="gramStart"/>
      <w:r w:rsidRPr="00287D5D">
        <w:rPr>
          <w:rFonts w:ascii="Times New Roman" w:hAnsi="Times New Roman" w:cs="Times New Roman"/>
          <w:color w:val="000000"/>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w:t>
      </w:r>
      <w:r w:rsidRPr="00287D5D">
        <w:rPr>
          <w:rFonts w:ascii="Times New Roman" w:hAnsi="Times New Roman" w:cs="Times New Roman"/>
          <w:color w:val="000000"/>
          <w:sz w:val="24"/>
          <w:szCs w:val="24"/>
        </w:rPr>
        <w:lastRenderedPageBreak/>
        <w:t>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287D5D">
        <w:rPr>
          <w:rFonts w:ascii="Times New Roman" w:hAnsi="Times New Roman" w:cs="Times New Roman"/>
          <w:color w:val="000000"/>
          <w:sz w:val="24"/>
          <w:szCs w:val="24"/>
        </w:rPr>
        <w:t xml:space="preserve"> Изучение иностранного (английского) языка обеспечивает:</w:t>
      </w:r>
    </w:p>
    <w:p w:rsidR="00287D5D" w:rsidRPr="00287D5D" w:rsidRDefault="00287D5D" w:rsidP="00287D5D">
      <w:pPr>
        <w:pStyle w:val="a3"/>
        <w:numPr>
          <w:ilvl w:val="0"/>
          <w:numId w:val="10"/>
        </w:numPr>
        <w:jc w:val="both"/>
        <w:rPr>
          <w:sz w:val="24"/>
          <w:szCs w:val="24"/>
        </w:rPr>
      </w:pPr>
      <w:r w:rsidRPr="00287D5D">
        <w:rPr>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287D5D" w:rsidRPr="00287D5D" w:rsidRDefault="00287D5D" w:rsidP="00287D5D">
      <w:pPr>
        <w:pStyle w:val="a3"/>
        <w:numPr>
          <w:ilvl w:val="0"/>
          <w:numId w:val="10"/>
        </w:numPr>
        <w:jc w:val="both"/>
        <w:rPr>
          <w:sz w:val="24"/>
          <w:szCs w:val="24"/>
        </w:rPr>
      </w:pPr>
      <w:r w:rsidRPr="00287D5D">
        <w:rPr>
          <w:color w:val="000000"/>
          <w:sz w:val="24"/>
          <w:szCs w:val="24"/>
        </w:rPr>
        <w:t xml:space="preserve">формирование предпосылок </w:t>
      </w:r>
      <w:proofErr w:type="spellStart"/>
      <w:r w:rsidRPr="00287D5D">
        <w:rPr>
          <w:color w:val="000000"/>
          <w:sz w:val="24"/>
          <w:szCs w:val="24"/>
        </w:rPr>
        <w:t>социокультурной</w:t>
      </w:r>
      <w:proofErr w:type="spellEnd"/>
      <w:r w:rsidRPr="00287D5D">
        <w:rPr>
          <w:color w:val="000000"/>
          <w:sz w:val="24"/>
          <w:szCs w:val="24"/>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87D5D" w:rsidRPr="00287D5D" w:rsidRDefault="00287D5D" w:rsidP="00287D5D">
      <w:pPr>
        <w:pStyle w:val="a3"/>
        <w:numPr>
          <w:ilvl w:val="0"/>
          <w:numId w:val="10"/>
        </w:numPr>
        <w:jc w:val="both"/>
        <w:rPr>
          <w:sz w:val="24"/>
          <w:szCs w:val="24"/>
        </w:rPr>
      </w:pPr>
      <w:r w:rsidRPr="00287D5D">
        <w:rPr>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87D5D" w:rsidRPr="00287D5D" w:rsidRDefault="00287D5D" w:rsidP="00287D5D">
      <w:pPr>
        <w:pStyle w:val="a3"/>
        <w:numPr>
          <w:ilvl w:val="0"/>
          <w:numId w:val="10"/>
        </w:numPr>
        <w:jc w:val="both"/>
        <w:rPr>
          <w:sz w:val="24"/>
          <w:szCs w:val="24"/>
        </w:rPr>
      </w:pPr>
      <w:r w:rsidRPr="00287D5D">
        <w:rPr>
          <w:color w:val="000000"/>
          <w:sz w:val="24"/>
          <w:szCs w:val="24"/>
        </w:rPr>
        <w:t>воспитание эмоционального и познавательного интереса к художественной культуре других народов;</w:t>
      </w:r>
    </w:p>
    <w:p w:rsidR="00287D5D" w:rsidRPr="00287D5D" w:rsidRDefault="00287D5D" w:rsidP="00287D5D">
      <w:pPr>
        <w:pStyle w:val="a3"/>
        <w:numPr>
          <w:ilvl w:val="0"/>
          <w:numId w:val="10"/>
        </w:numPr>
        <w:jc w:val="both"/>
        <w:rPr>
          <w:sz w:val="24"/>
          <w:szCs w:val="24"/>
        </w:rPr>
      </w:pPr>
      <w:r w:rsidRPr="00287D5D">
        <w:rPr>
          <w:color w:val="000000"/>
          <w:sz w:val="24"/>
          <w:szCs w:val="24"/>
        </w:rPr>
        <w:t>формирование положительной мотивации и устойчивого учебно-познавательного интереса к предмету «Иностранный язык».</w:t>
      </w:r>
    </w:p>
    <w:p w:rsidR="009942C6" w:rsidRDefault="00287D5D" w:rsidP="00287D5D">
      <w:pPr>
        <w:spacing w:line="240" w:lineRule="auto"/>
        <w:rPr>
          <w:rFonts w:ascii="Times New Roman" w:hAnsi="Times New Roman" w:cs="Times New Roman"/>
          <w:color w:val="000000"/>
          <w:sz w:val="24"/>
          <w:szCs w:val="24"/>
        </w:rPr>
      </w:pPr>
      <w:r w:rsidRPr="00287D5D">
        <w:rPr>
          <w:rFonts w:ascii="Times New Roman" w:hAnsi="Times New Roman" w:cs="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w:t>
      </w:r>
      <w:r>
        <w:rPr>
          <w:rFonts w:ascii="Times New Roman" w:hAnsi="Times New Roman" w:cs="Times New Roman"/>
          <w:color w:val="000000"/>
          <w:sz w:val="24"/>
          <w:szCs w:val="24"/>
        </w:rPr>
        <w:t xml:space="preserve"> часа в неделю).</w:t>
      </w:r>
    </w:p>
    <w:p w:rsidR="00287D5D" w:rsidRDefault="00287D5D" w:rsidP="00287D5D">
      <w:pPr>
        <w:spacing w:after="0" w:line="240" w:lineRule="auto"/>
        <w:ind w:left="120"/>
        <w:jc w:val="both"/>
        <w:rPr>
          <w:rFonts w:ascii="Times New Roman" w:hAnsi="Times New Roman"/>
          <w:b/>
          <w:color w:val="000000"/>
          <w:sz w:val="24"/>
          <w:szCs w:val="24"/>
        </w:rPr>
      </w:pPr>
      <w:r>
        <w:rPr>
          <w:rFonts w:ascii="Times New Roman" w:hAnsi="Times New Roman"/>
          <w:b/>
          <w:color w:val="000000"/>
          <w:sz w:val="24"/>
          <w:szCs w:val="24"/>
        </w:rPr>
        <w:t xml:space="preserve">УЧЕБНО-МЕТОДИЧЕСКОЕ ОБЕСПЕЧЕНИЕ </w:t>
      </w:r>
      <w:r w:rsidRPr="008A0E9A">
        <w:rPr>
          <w:rFonts w:ascii="Times New Roman" w:hAnsi="Times New Roman"/>
          <w:b/>
          <w:color w:val="000000"/>
          <w:sz w:val="24"/>
          <w:szCs w:val="24"/>
        </w:rPr>
        <w:t>ОБРАЗОВАТЕЛЬНОГО ПРОЦЕССА</w:t>
      </w:r>
    </w:p>
    <w:p w:rsidR="00287D5D" w:rsidRPr="008A0E9A" w:rsidRDefault="00287D5D" w:rsidP="00287D5D">
      <w:pPr>
        <w:spacing w:after="0" w:line="240" w:lineRule="auto"/>
        <w:ind w:left="120"/>
        <w:jc w:val="both"/>
        <w:rPr>
          <w:sz w:val="24"/>
          <w:szCs w:val="24"/>
        </w:rPr>
      </w:pPr>
      <w:r w:rsidRPr="008A0E9A">
        <w:rPr>
          <w:rFonts w:ascii="Times New Roman" w:hAnsi="Times New Roman"/>
          <w:b/>
          <w:color w:val="000000"/>
          <w:sz w:val="24"/>
          <w:szCs w:val="24"/>
        </w:rPr>
        <w:t>ОБЯЗАТЕЛЬНЫЕ УЧЕБНЫЕ МАТЕРИАЛЫ ДЛЯ УЧЕНИКА</w:t>
      </w:r>
    </w:p>
    <w:p w:rsidR="00287D5D" w:rsidRPr="008A0E9A" w:rsidRDefault="00287D5D" w:rsidP="00287D5D">
      <w:pPr>
        <w:spacing w:after="0" w:line="240" w:lineRule="auto"/>
        <w:ind w:left="120"/>
        <w:jc w:val="both"/>
        <w:rPr>
          <w:sz w:val="24"/>
          <w:szCs w:val="24"/>
        </w:rPr>
      </w:pPr>
      <w:proofErr w:type="gramStart"/>
      <w:r w:rsidRPr="008A0E9A">
        <w:rPr>
          <w:rFonts w:ascii="Times New Roman" w:hAnsi="Times New Roman"/>
          <w:color w:val="000000"/>
          <w:sz w:val="24"/>
          <w:szCs w:val="24"/>
        </w:rPr>
        <w:t>​‌• Английский язык. 3-й класс: учебник: в 2 частях, 3 класс/ Быкова Н. И., Дули Д., Поспелова М. Д. и другие, Акционерное общество «Издательство «Просвещение»</w:t>
      </w:r>
      <w:r w:rsidRPr="008A0E9A">
        <w:rPr>
          <w:sz w:val="24"/>
          <w:szCs w:val="24"/>
        </w:rPr>
        <w:br/>
      </w:r>
      <w:r w:rsidRPr="008A0E9A">
        <w:rPr>
          <w:rFonts w:ascii="Times New Roman" w:hAnsi="Times New Roman"/>
          <w:color w:val="000000"/>
          <w:sz w:val="24"/>
          <w:szCs w:val="24"/>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r w:rsidRPr="008A0E9A">
        <w:rPr>
          <w:sz w:val="24"/>
          <w:szCs w:val="24"/>
        </w:rPr>
        <w:br/>
      </w:r>
      <w:bookmarkStart w:id="0" w:name="3ebe050c-3cd2-444b-8088-a22b4a95044d"/>
      <w:r w:rsidRPr="008A0E9A">
        <w:rPr>
          <w:rFonts w:ascii="Times New Roman" w:hAnsi="Times New Roman"/>
          <w:color w:val="000000"/>
          <w:sz w:val="24"/>
          <w:szCs w:val="24"/>
        </w:rPr>
        <w:t xml:space="preserve"> • Английский язык. 4-й класс: учебник: в 2 частях, 4 класс/ Быкова Н.</w:t>
      </w:r>
      <w:proofErr w:type="gramEnd"/>
      <w:r w:rsidRPr="008A0E9A">
        <w:rPr>
          <w:rFonts w:ascii="Times New Roman" w:hAnsi="Times New Roman"/>
          <w:color w:val="000000"/>
          <w:sz w:val="24"/>
          <w:szCs w:val="24"/>
        </w:rPr>
        <w:t xml:space="preserve"> И., Дули Д., Поспелова М. Д. и другие, Акционерное общество «Издательство «Просвещение»</w:t>
      </w:r>
      <w:bookmarkEnd w:id="0"/>
      <w:r w:rsidRPr="008A0E9A">
        <w:rPr>
          <w:rFonts w:ascii="Times New Roman" w:hAnsi="Times New Roman"/>
          <w:color w:val="000000"/>
          <w:sz w:val="24"/>
          <w:szCs w:val="24"/>
        </w:rPr>
        <w:t>‌​</w:t>
      </w:r>
    </w:p>
    <w:p w:rsidR="00287D5D" w:rsidRPr="00287D5D" w:rsidRDefault="00287D5D" w:rsidP="00287D5D">
      <w:pPr>
        <w:spacing w:line="240" w:lineRule="auto"/>
        <w:rPr>
          <w:rFonts w:ascii="Times New Roman" w:hAnsi="Times New Roman" w:cs="Times New Roman"/>
          <w:sz w:val="24"/>
          <w:szCs w:val="24"/>
        </w:rPr>
      </w:pPr>
    </w:p>
    <w:sectPr w:rsidR="00287D5D" w:rsidRPr="00287D5D" w:rsidSect="00994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C0D"/>
    <w:multiLevelType w:val="hybridMultilevel"/>
    <w:tmpl w:val="FAEE188A"/>
    <w:lvl w:ilvl="0" w:tplc="7EB447B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F83B81"/>
    <w:multiLevelType w:val="hybridMultilevel"/>
    <w:tmpl w:val="E1BCA89C"/>
    <w:lvl w:ilvl="0" w:tplc="7EB447B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F048AC"/>
    <w:multiLevelType w:val="multilevel"/>
    <w:tmpl w:val="898C30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3352D"/>
    <w:multiLevelType w:val="multilevel"/>
    <w:tmpl w:val="9A84684A"/>
    <w:lvl w:ilvl="0">
      <w:start w:val="1"/>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822CE"/>
    <w:multiLevelType w:val="multilevel"/>
    <w:tmpl w:val="2E90B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80C0A"/>
    <w:multiLevelType w:val="multilevel"/>
    <w:tmpl w:val="9A84684A"/>
    <w:lvl w:ilvl="0">
      <w:start w:val="1"/>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B655C5"/>
    <w:multiLevelType w:val="hybridMultilevel"/>
    <w:tmpl w:val="41DC1716"/>
    <w:lvl w:ilvl="0" w:tplc="7EB447B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407939"/>
    <w:multiLevelType w:val="multilevel"/>
    <w:tmpl w:val="9A84684A"/>
    <w:lvl w:ilvl="0">
      <w:start w:val="1"/>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F87F27"/>
    <w:multiLevelType w:val="multilevel"/>
    <w:tmpl w:val="BDF85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0"/>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D5D"/>
    <w:rsid w:val="00287D5D"/>
    <w:rsid w:val="00994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87D5D"/>
    <w:pPr>
      <w:widowControl w:val="0"/>
      <w:autoSpaceDE w:val="0"/>
      <w:autoSpaceDN w:val="0"/>
      <w:spacing w:after="0" w:line="240" w:lineRule="auto"/>
      <w:ind w:left="2422" w:hanging="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1784</Words>
  <Characters>10170</Characters>
  <Application>Microsoft Office Word</Application>
  <DocSecurity>0</DocSecurity>
  <Lines>84</Lines>
  <Paragraphs>23</Paragraphs>
  <ScaleCrop>false</ScaleCrop>
  <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2023-09-21T12:25:00Z</dcterms:created>
  <dcterms:modified xsi:type="dcterms:W3CDTF">2023-09-21T12:27:00Z</dcterms:modified>
</cp:coreProperties>
</file>