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0A" w:rsidRDefault="00C57F0A" w:rsidP="00C57F0A">
      <w:pPr>
        <w:pStyle w:val="ParagraphStyle"/>
        <w:keepNext/>
        <w:jc w:val="center"/>
        <w:outlineLvl w:val="3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C57F0A" w:rsidRDefault="00C57F0A" w:rsidP="00C57F0A">
      <w:pPr>
        <w:pStyle w:val="ParagraphStyle"/>
        <w:keepNext/>
        <w:jc w:val="center"/>
        <w:outlineLvl w:val="3"/>
        <w:rPr>
          <w:rFonts w:ascii="Times New Roman" w:hAnsi="Times New Roman" w:cs="Times New Roman"/>
          <w:b/>
          <w:bCs/>
          <w:caps/>
        </w:rPr>
      </w:pPr>
    </w:p>
    <w:p w:rsidR="00C57F0A" w:rsidRPr="003364C2" w:rsidRDefault="00C57F0A" w:rsidP="00C57F0A">
      <w:pPr>
        <w:rPr>
          <w:rFonts w:ascii="Times New Roman" w:hAnsi="Times New Roman" w:cs="Times New Roman"/>
        </w:rPr>
      </w:pPr>
      <w:r w:rsidRPr="003364C2">
        <w:rPr>
          <w:rFonts w:ascii="Times New Roman" w:hAnsi="Times New Roman" w:cs="Times New Roman"/>
        </w:rPr>
        <w:t>Рабочая программа по алгебре и началам анализа для 10-11 классов составлена на основе следующих документов:</w:t>
      </w:r>
    </w:p>
    <w:p w:rsidR="00C57F0A" w:rsidRDefault="00C57F0A" w:rsidP="00C57F0A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>Федерального  государственного   образовательного  стандарта  среднего общего образования, утвержденного приказом Министерства образования и науки РФ от17 мая  2012 г. № 413</w:t>
      </w:r>
    </w:p>
    <w:p w:rsidR="000D242D" w:rsidRPr="000759DB" w:rsidRDefault="000D242D" w:rsidP="000D24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759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Примерная основная образовательная программа среднего общего образования, утвержденная Федеральным учебно-методическим объединением по общему образованию (Протокол заседания от 12 мая 2016 </w:t>
      </w:r>
      <w:proofErr w:type="spellStart"/>
      <w:r w:rsidRPr="000759D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года</w:t>
      </w:r>
      <w:proofErr w:type="gramStart"/>
      <w:r w:rsidRPr="000759DB">
        <w:rPr>
          <w:rFonts w:ascii="Times New Roman" w:hAnsi="Times New Roman" w:cs="Times New Roman"/>
          <w:color w:val="000000"/>
          <w:spacing w:val="-3"/>
          <w:sz w:val="24"/>
          <w:szCs w:val="24"/>
        </w:rPr>
        <w:t>.П</w:t>
      </w:r>
      <w:proofErr w:type="gramEnd"/>
      <w:r w:rsidRPr="000759D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ротокол</w:t>
      </w:r>
      <w:proofErr w:type="spellEnd"/>
      <w:r w:rsidRPr="000759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№2/16); </w:t>
      </w:r>
    </w:p>
    <w:p w:rsidR="000D242D" w:rsidRDefault="000D242D" w:rsidP="000D242D">
      <w:pPr>
        <w:suppressAutoHyphens/>
        <w:spacing w:after="0" w:line="100" w:lineRule="atLeast"/>
        <w:ind w:left="644"/>
        <w:contextualSpacing/>
        <w:rPr>
          <w:rFonts w:ascii="Times New Roman" w:eastAsia="Times New Roman" w:hAnsi="Times New Roman" w:cs="Times New Roman"/>
          <w:spacing w:val="-3"/>
        </w:rPr>
      </w:pPr>
    </w:p>
    <w:p w:rsidR="00C57F0A" w:rsidRPr="001765D4" w:rsidRDefault="00C57F0A" w:rsidP="00C57F0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Алгебра и начала математического анализа. Сборник  примерных рабочих программ. 10-11 классы: базовый и углублённый уровни/ Составитель Т.А. </w:t>
      </w:r>
      <w:proofErr w:type="spellStart"/>
      <w:r>
        <w:rPr>
          <w:rFonts w:ascii="Times New Roman" w:eastAsia="Times New Roman" w:hAnsi="Times New Roman" w:cs="Times New Roman"/>
        </w:rPr>
        <w:t>Бурмистрова</w:t>
      </w:r>
      <w:proofErr w:type="spellEnd"/>
      <w:r>
        <w:rPr>
          <w:rFonts w:ascii="Times New Roman" w:eastAsia="Times New Roman" w:hAnsi="Times New Roman" w:cs="Times New Roman"/>
        </w:rPr>
        <w:t>, - 2-е изд.,   доп.- М.: Просвещение, 2018 г.</w:t>
      </w:r>
    </w:p>
    <w:p w:rsidR="00C57F0A" w:rsidRDefault="00C57F0A" w:rsidP="00C57F0A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Учебная деятельность осуществляется при использовании: </w:t>
      </w:r>
    </w:p>
    <w:p w:rsidR="00C57F0A" w:rsidRDefault="00C57F0A" w:rsidP="00C57F0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УМК: Алгебра и начала математического анализа. 10-11 классы.: учеб</w:t>
      </w:r>
      <w:proofErr w:type="gramStart"/>
      <w:r>
        <w:rPr>
          <w:rFonts w:ascii="Times New Roman" w:eastAsia="Times New Roman" w:hAnsi="Times New Roman" w:cs="Times New Roman"/>
          <w:b/>
        </w:rPr>
        <w:t>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b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/>
        </w:rPr>
        <w:t>. организаций : базовый  и углубленный уровень / Ш..А. Алимов, Ю.М. Колягин, М.В. Колягин, М.В. Ткачёва и др. – М.: Просвещение, 2019.</w:t>
      </w:r>
    </w:p>
    <w:p w:rsidR="00C57F0A" w:rsidRDefault="00C57F0A" w:rsidP="00C57F0A">
      <w:pPr>
        <w:tabs>
          <w:tab w:val="left" w:pos="0"/>
          <w:tab w:val="left" w:pos="6675"/>
        </w:tabs>
        <w:rPr>
          <w:rFonts w:ascii="Times New Roman" w:hAnsi="Times New Roman" w:cs="Times New Roman"/>
          <w:b/>
        </w:rPr>
      </w:pPr>
    </w:p>
    <w:p w:rsidR="00C57F0A" w:rsidRDefault="00C57F0A" w:rsidP="00C57F0A">
      <w:pPr>
        <w:tabs>
          <w:tab w:val="left" w:pos="0"/>
          <w:tab w:val="left" w:pos="66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рассчитана на углубленный  уровень обучения (10-11 класс)  408 часов</w:t>
      </w:r>
    </w:p>
    <w:p w:rsidR="00C57F0A" w:rsidRPr="00D46A6E" w:rsidRDefault="00C57F0A" w:rsidP="00C57F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 w:rsidRPr="00D46A6E">
        <w:rPr>
          <w:rFonts w:ascii="Times New Roman" w:eastAsia="Calibri" w:hAnsi="Times New Roman" w:cs="Times New Roman"/>
        </w:rPr>
        <w:t xml:space="preserve">10 класс – Алгебра и начала математического анализа (136 </w:t>
      </w:r>
      <w:proofErr w:type="spellStart"/>
      <w:r w:rsidRPr="00D46A6E">
        <w:rPr>
          <w:rFonts w:ascii="Times New Roman" w:eastAsia="Calibri" w:hAnsi="Times New Roman" w:cs="Times New Roman"/>
        </w:rPr>
        <w:t>часоа</w:t>
      </w:r>
      <w:proofErr w:type="spellEnd"/>
      <w:r w:rsidRPr="00D46A6E">
        <w:rPr>
          <w:rFonts w:ascii="Times New Roman" w:eastAsia="Calibri" w:hAnsi="Times New Roman" w:cs="Times New Roman"/>
        </w:rPr>
        <w:t>)  +   Геометрия (68 часов) = 204 часа</w:t>
      </w:r>
    </w:p>
    <w:p w:rsidR="00C57F0A" w:rsidRPr="00D46A6E" w:rsidRDefault="00C57F0A" w:rsidP="00C57F0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D46A6E">
        <w:rPr>
          <w:rFonts w:ascii="Times New Roman" w:eastAsia="Calibri" w:hAnsi="Times New Roman" w:cs="Times New Roman"/>
        </w:rPr>
        <w:t>11 класс – Алгебра и начала математического анализа  (136 часов)  +   Геометрия (68 часов) = 204 часа</w:t>
      </w:r>
    </w:p>
    <w:p w:rsidR="00C57F0A" w:rsidRPr="00D46A6E" w:rsidRDefault="00C57F0A" w:rsidP="00C57F0A">
      <w:pPr>
        <w:rPr>
          <w:rFonts w:ascii="Times New Roman" w:eastAsia="Times New Roman" w:hAnsi="Times New Roman" w:cs="Times New Roman"/>
        </w:rPr>
      </w:pPr>
      <w:r w:rsidRPr="00D46A6E">
        <w:rPr>
          <w:rFonts w:ascii="Times New Roman" w:eastAsia="Times New Roman" w:hAnsi="Times New Roman" w:cs="Times New Roman"/>
        </w:rPr>
        <w:t>Согласно учебному плану школы  на изучение алгебры в 10 и 11 классе отводится  по  4 учебных часа в неделю, всего 136  часов.</w:t>
      </w:r>
    </w:p>
    <w:p w:rsidR="00C57F0A" w:rsidRPr="003364C2" w:rsidRDefault="00C57F0A" w:rsidP="00C57F0A">
      <w:pPr>
        <w:pStyle w:val="a3"/>
        <w:spacing w:after="0"/>
        <w:ind w:left="0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Целями реализации учебного предмета «Математика» на углубленном уровне среднего общего образования являются: </w:t>
      </w:r>
    </w:p>
    <w:p w:rsidR="00C57F0A" w:rsidRPr="003364C2" w:rsidRDefault="00C57F0A" w:rsidP="00C57F0A">
      <w:pPr>
        <w:pStyle w:val="a3"/>
        <w:numPr>
          <w:ilvl w:val="0"/>
          <w:numId w:val="1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математике, как универсальном языка науки, средстве</w:t>
      </w:r>
    </w:p>
    <w:p w:rsidR="00C57F0A" w:rsidRPr="003364C2" w:rsidRDefault="00C57F0A" w:rsidP="00C57F0A">
      <w:pPr>
        <w:pStyle w:val="a3"/>
        <w:numPr>
          <w:ilvl w:val="0"/>
          <w:numId w:val="1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>моделирования явлений и процессов, об идеях и методах математики;  развитие логического мышления, пространственного воображения, алгоритмической</w:t>
      </w:r>
    </w:p>
    <w:p w:rsidR="00C57F0A" w:rsidRPr="003364C2" w:rsidRDefault="00C57F0A" w:rsidP="00C57F0A">
      <w:pPr>
        <w:pStyle w:val="a3"/>
        <w:numPr>
          <w:ilvl w:val="0"/>
          <w:numId w:val="1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 овладение математическими знаниями и умениями, необходимыми в повседневной жизни,</w:t>
      </w:r>
    </w:p>
    <w:p w:rsidR="00C57F0A" w:rsidRPr="003364C2" w:rsidRDefault="00C57F0A" w:rsidP="00C57F0A">
      <w:pPr>
        <w:pStyle w:val="a3"/>
        <w:numPr>
          <w:ilvl w:val="0"/>
          <w:numId w:val="1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 воспитание средствами математики культуры личности: отношения к математике как части</w:t>
      </w:r>
    </w:p>
    <w:p w:rsidR="00C57F0A" w:rsidRPr="003364C2" w:rsidRDefault="00C57F0A" w:rsidP="00C57F0A">
      <w:pPr>
        <w:pStyle w:val="a3"/>
        <w:numPr>
          <w:ilvl w:val="0"/>
          <w:numId w:val="1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C57F0A" w:rsidRPr="003364C2" w:rsidRDefault="00C57F0A" w:rsidP="00C57F0A">
      <w:pPr>
        <w:ind w:left="-284" w:right="220"/>
        <w:rPr>
          <w:rFonts w:ascii="Times New Roman" w:hAnsi="Times New Roman" w:cs="Times New Roman"/>
        </w:rPr>
      </w:pPr>
      <w:r w:rsidRPr="003364C2">
        <w:rPr>
          <w:rFonts w:ascii="Times New Roman" w:hAnsi="Times New Roman" w:cs="Times New Roman"/>
        </w:rPr>
        <w:t xml:space="preserve">Задачами реализации учебного предмета «Математика» на углубленном уровне среднего общего образования являются: 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lastRenderedPageBreak/>
        <w:t>систематизировать сведения о числах; изучить новые виды числовых выражений и формул;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совершенствовать практические навыки и вычислительную культуру, расширить и совершенствовать алгебраический аппарат, сформированный в основной школе и его применение к решению математических и нематематических задач; 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общие сведения о функциях, пополнение класса изучаемых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функций, иллюстрация широты применения функций для описания и изучения реальных зависимостей; 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>изучить свойства пространственных тел, формировать умения применять полученные знания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задач;  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>развивать представления о вероятностно-статистических закономерностях в окружающем мире,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совершенствовать интеллектуальные и речевые умения путем обогащения математического языка, развития логического мышления; </w:t>
      </w:r>
    </w:p>
    <w:p w:rsidR="00C57F0A" w:rsidRPr="003364C2" w:rsidRDefault="00C57F0A" w:rsidP="00C57F0A">
      <w:pPr>
        <w:pStyle w:val="a3"/>
        <w:numPr>
          <w:ilvl w:val="0"/>
          <w:numId w:val="2"/>
        </w:numPr>
        <w:spacing w:after="0"/>
        <w:ind w:left="284" w:right="220"/>
        <w:rPr>
          <w:rFonts w:ascii="Times New Roman" w:hAnsi="Times New Roman" w:cs="Times New Roman"/>
          <w:sz w:val="24"/>
          <w:szCs w:val="24"/>
        </w:rPr>
      </w:pPr>
      <w:r w:rsidRPr="003364C2">
        <w:rPr>
          <w:rFonts w:ascii="Times New Roman" w:hAnsi="Times New Roman" w:cs="Times New Roman"/>
          <w:sz w:val="24"/>
          <w:szCs w:val="24"/>
        </w:rPr>
        <w:t xml:space="preserve"> познакомиться с основными идеями и методами математического анализа.</w:t>
      </w:r>
    </w:p>
    <w:p w:rsidR="00C57F0A" w:rsidRDefault="00C57F0A" w:rsidP="00C57F0A">
      <w:pPr>
        <w:pStyle w:val="4"/>
        <w:spacing w:line="276" w:lineRule="auto"/>
        <w:rPr>
          <w:iCs w:val="0"/>
          <w:sz w:val="24"/>
          <w:szCs w:val="24"/>
          <w:lang w:eastAsia="ru-RU"/>
        </w:rPr>
      </w:pPr>
    </w:p>
    <w:p w:rsidR="00817618" w:rsidRDefault="00817618"/>
    <w:sectPr w:rsidR="00817618" w:rsidSect="00B3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559"/>
    <w:multiLevelType w:val="hybridMultilevel"/>
    <w:tmpl w:val="A28AF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69F0"/>
    <w:multiLevelType w:val="hybridMultilevel"/>
    <w:tmpl w:val="E5B6FE5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FE96F1E"/>
    <w:multiLevelType w:val="hybridMultilevel"/>
    <w:tmpl w:val="4006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F3A98"/>
    <w:multiLevelType w:val="hybridMultilevel"/>
    <w:tmpl w:val="EA185F26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65914A74"/>
    <w:multiLevelType w:val="hybridMultilevel"/>
    <w:tmpl w:val="3008F5B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F0A"/>
    <w:rsid w:val="000D242D"/>
    <w:rsid w:val="00817618"/>
    <w:rsid w:val="00B30206"/>
    <w:rsid w:val="00C5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06"/>
  </w:style>
  <w:style w:type="paragraph" w:styleId="4">
    <w:name w:val="heading 4"/>
    <w:basedOn w:val="a"/>
    <w:next w:val="a"/>
    <w:link w:val="40"/>
    <w:uiPriority w:val="9"/>
    <w:unhideWhenUsed/>
    <w:qFormat/>
    <w:rsid w:val="00C57F0A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7F0A"/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ParagraphStyle">
    <w:name w:val="Paragraph Style"/>
    <w:rsid w:val="00C57F0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link w:val="a4"/>
    <w:uiPriority w:val="1"/>
    <w:qFormat/>
    <w:rsid w:val="00C57F0A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a4">
    <w:name w:val="Абзац списка Знак"/>
    <w:link w:val="a3"/>
    <w:uiPriority w:val="1"/>
    <w:locked/>
    <w:rsid w:val="00C57F0A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2023-09-26T16:47:00Z</dcterms:created>
  <dcterms:modified xsi:type="dcterms:W3CDTF">2023-09-29T18:27:00Z</dcterms:modified>
</cp:coreProperties>
</file>