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53" w:rsidRDefault="00326A53" w:rsidP="0032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учебного курса «Вокруг света»,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реализующего воспитательный потенциал предметной области «Общественно-научные предметы»,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составлена с учётом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к результатам освоения и к структуре основной образовательной программы основного общего образования, программы воспитания на уровне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«Вокруг света»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Панфилова Н.А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</w:p>
    <w:p w:rsidR="00326A53" w:rsidRDefault="00326A53" w:rsidP="00326A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Нормативно-правовая основа образовательной программы учебного курса «Вокруг света» включает в себя следующие документы:</w:t>
      </w:r>
    </w:p>
    <w:p w:rsidR="00326A53" w:rsidRDefault="00326A53" w:rsidP="00326A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rFonts w:eastAsia="Tahoma"/>
          <w:bCs/>
          <w:kern w:val="2"/>
          <w:lang w:eastAsia="zh-CN" w:bidi="hi-IN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326A53" w:rsidRDefault="00326A53" w:rsidP="00326A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rFonts w:eastAsia="Tahoma"/>
          <w:kern w:val="2"/>
          <w:lang w:eastAsia="zh-CN" w:bidi="hi-IN"/>
        </w:rPr>
        <w:t>Федеральный закон от 29 декабря 2012 г. № 273-ФЗ «Об образовании в Российской Федерации»;</w:t>
      </w:r>
    </w:p>
    <w:p w:rsidR="00326A53" w:rsidRDefault="00326A53" w:rsidP="00326A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Tahoma"/>
          <w:kern w:val="2"/>
          <w:lang w:eastAsia="zh-CN" w:bidi="hi-IN"/>
        </w:rPr>
      </w:pPr>
      <w:r>
        <w:rPr>
          <w:bCs/>
          <w:color w:val="000000"/>
          <w:kern w:val="36"/>
        </w:rPr>
        <w:t>Указы Президента Российской Федерации:</w:t>
      </w:r>
    </w:p>
    <w:p w:rsidR="00326A53" w:rsidRDefault="00326A53" w:rsidP="00326A53">
      <w:pPr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от 07 мая 2018 г. № 204 «О национальных целях и стратегических задачах развития Российской Федерации на период до 2024 года»;</w:t>
      </w:r>
    </w:p>
    <w:p w:rsidR="00326A53" w:rsidRDefault="00326A53" w:rsidP="00326A53">
      <w:pPr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от 06 декабря 2018 г.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 </w:t>
      </w:r>
    </w:p>
    <w:p w:rsidR="00326A53" w:rsidRDefault="00326A53" w:rsidP="00326A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326A53" w:rsidRDefault="00326A53" w:rsidP="00326A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Распоряжение Правительства РФ от 29.05.2015 N 996-р «Стратегия развития воспитания в Российской Федерации на период до 2025 года»;</w:t>
      </w:r>
    </w:p>
    <w:p w:rsidR="00326A53" w:rsidRDefault="00326A53" w:rsidP="00326A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26A53" w:rsidRDefault="00326A53" w:rsidP="00326A5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Поручение Президента РФ от 29 января 2020 г. (Пр-127, п. 2) о подготовке и представлении федерального проекта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«Патриотическое воспитание граждан Российской Федерации» в рамках национального проекта «Образование».</w:t>
      </w:r>
    </w:p>
    <w:p w:rsidR="00326A53" w:rsidRDefault="00326A53" w:rsidP="00326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53" w:rsidRDefault="00326A53" w:rsidP="00326A5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курса </w:t>
      </w:r>
    </w:p>
    <w:p w:rsidR="00326A53" w:rsidRDefault="00326A53" w:rsidP="00326A53">
      <w:pPr>
        <w:pStyle w:val="a4"/>
        <w:spacing w:after="0" w:line="240" w:lineRule="auto"/>
        <w:ind w:firstLine="510"/>
        <w:jc w:val="both"/>
        <w:rPr>
          <w:rFonts w:cs="Times New Roman"/>
        </w:rPr>
      </w:pPr>
      <w:r>
        <w:rPr>
          <w:rFonts w:cs="Times New Roman"/>
        </w:rPr>
        <w:t>Учебный курс «Вокруг света» предназначен для изучения в 6Б и 6Г классе</w:t>
      </w:r>
      <w:r>
        <w:rPr>
          <w:rFonts w:cs="Times New Roman"/>
          <w:bCs/>
        </w:rPr>
        <w:t xml:space="preserve"> за счёт части, формируемой участниками образовательных отношений</w:t>
      </w:r>
      <w:r>
        <w:rPr>
          <w:rFonts w:cs="Times New Roman"/>
        </w:rPr>
        <w:t xml:space="preserve">, как продолжение курса «Вокруг света», изучаемого в прошлом учебном году в 5Б и 5Г классах. Учебный курс рассчитан на 2 года обучения. </w:t>
      </w:r>
      <w:r>
        <w:rPr>
          <w:rFonts w:cs="Times New Roman"/>
          <w:bCs/>
        </w:rPr>
        <w:t>Величина недельной образовательной нагрузки (количество занятий) – 1 час в неделю (34 ч за год).</w:t>
      </w:r>
      <w:r>
        <w:rPr>
          <w:rFonts w:cs="Times New Roman"/>
          <w:color w:val="FF0000"/>
        </w:rPr>
        <w:t xml:space="preserve"> </w:t>
      </w:r>
    </w:p>
    <w:p w:rsidR="005E346D" w:rsidRDefault="005E346D" w:rsidP="00326A53">
      <w:pPr>
        <w:spacing w:line="240" w:lineRule="auto"/>
      </w:pPr>
      <w:bookmarkStart w:id="0" w:name="_GoBack"/>
      <w:bookmarkEnd w:id="0"/>
    </w:p>
    <w:sectPr w:rsidR="005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692"/>
    <w:multiLevelType w:val="hybridMultilevel"/>
    <w:tmpl w:val="C49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5D8"/>
    <w:multiLevelType w:val="hybridMultilevel"/>
    <w:tmpl w:val="EBE8E7F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60079EB"/>
    <w:multiLevelType w:val="hybridMultilevel"/>
    <w:tmpl w:val="E530EE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4"/>
    <w:rsid w:val="000652E4"/>
    <w:rsid w:val="00326A53"/>
    <w:rsid w:val="005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5F91-5824-4D50-A2CE-5F0E437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26A53"/>
    <w:pPr>
      <w:widowControl w:val="0"/>
      <w:suppressAutoHyphens/>
      <w:spacing w:after="140" w:line="288" w:lineRule="auto"/>
    </w:pPr>
    <w:rPr>
      <w:rFonts w:ascii="Times New Roman" w:eastAsia="Tahoma" w:hAnsi="Times New Roman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6A53"/>
    <w:rPr>
      <w:rFonts w:ascii="Times New Roman" w:eastAsia="Tahoma" w:hAnsi="Times New Roman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3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2023-10-01T17:31:00Z</dcterms:created>
  <dcterms:modified xsi:type="dcterms:W3CDTF">2023-10-01T17:32:00Z</dcterms:modified>
</cp:coreProperties>
</file>