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B2" w:rsidRDefault="00716804" w:rsidP="00716804">
      <w:pPr>
        <w:pStyle w:val="Heading1"/>
        <w:spacing w:before="66"/>
        <w:ind w:left="1803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CC5DB2" w:rsidRDefault="00CC5DB2">
      <w:pPr>
        <w:pStyle w:val="a3"/>
        <w:spacing w:before="1"/>
        <w:ind w:left="0"/>
        <w:rPr>
          <w:b/>
          <w:sz w:val="21"/>
        </w:rPr>
      </w:pPr>
    </w:p>
    <w:p w:rsidR="00CC5DB2" w:rsidRDefault="00716804">
      <w:pPr>
        <w:pStyle w:val="a3"/>
        <w:ind w:right="218" w:firstLine="28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Сергеевой</w:t>
      </w:r>
      <w:r>
        <w:rPr>
          <w:spacing w:val="-3"/>
        </w:rPr>
        <w:t xml:space="preserve"> </w:t>
      </w:r>
      <w:r>
        <w:t>Г. П.,</w:t>
      </w:r>
      <w:r>
        <w:rPr>
          <w:spacing w:val="3"/>
        </w:rPr>
        <w:t xml:space="preserve"> </w:t>
      </w:r>
      <w:r>
        <w:t>Критской</w:t>
      </w:r>
      <w:r>
        <w:rPr>
          <w:spacing w:val="2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Музыка.</w:t>
      </w:r>
      <w:r>
        <w:rPr>
          <w:spacing w:val="3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классы».</w:t>
      </w:r>
    </w:p>
    <w:p w:rsidR="00CC5DB2" w:rsidRDefault="00716804">
      <w:pPr>
        <w:pStyle w:val="a3"/>
        <w:spacing w:before="1"/>
        <w:ind w:right="225" w:firstLine="283"/>
        <w:jc w:val="both"/>
      </w:pPr>
      <w:r>
        <w:t>Требованиями к результатам освоения основной образовательной программы (личностными,</w:t>
      </w:r>
      <w:r>
        <w:rPr>
          <w:spacing w:val="1"/>
        </w:rPr>
        <w:t xml:space="preserve"> </w:t>
      </w:r>
      <w:proofErr w:type="spellStart"/>
      <w:r>
        <w:t>метапредметными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предметными);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 учебных действий (УУД) для основного общего образования с учётом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авторским коллективом:</w:t>
      </w:r>
      <w:r>
        <w:rPr>
          <w:spacing w:val="3"/>
        </w:rPr>
        <w:t xml:space="preserve"> </w:t>
      </w:r>
      <w:r>
        <w:t>Г.П.Сергеевой,</w:t>
      </w:r>
      <w:r>
        <w:rPr>
          <w:spacing w:val="-4"/>
        </w:rPr>
        <w:t xml:space="preserve"> </w:t>
      </w:r>
      <w:r>
        <w:t>Е.Д.Критской.</w:t>
      </w:r>
    </w:p>
    <w:p w:rsidR="00CC5DB2" w:rsidRDefault="00716804">
      <w:pPr>
        <w:pStyle w:val="a3"/>
        <w:ind w:right="225" w:firstLine="345"/>
        <w:jc w:val="both"/>
      </w:pPr>
      <w:r>
        <w:t>Программа детализирует и раскрывает содержа</w:t>
      </w:r>
      <w:r>
        <w:t>ние стандарта, определяет общую 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 изучения риторики. Учебники, используемые в образовательном процессе, соответствуют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-10"/>
        </w:rPr>
        <w:t xml:space="preserve"> </w:t>
      </w:r>
      <w:r>
        <w:t>Министерством</w:t>
      </w:r>
      <w:r>
        <w:rPr>
          <w:spacing w:val="-7"/>
        </w:rPr>
        <w:t xml:space="preserve"> </w:t>
      </w:r>
      <w:r>
        <w:t>образова</w:t>
      </w:r>
      <w:r>
        <w:t>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федеральному</w:t>
      </w:r>
      <w:r>
        <w:rPr>
          <w:spacing w:val="-9"/>
        </w:rPr>
        <w:t xml:space="preserve"> </w:t>
      </w:r>
      <w:r>
        <w:t>перечню</w:t>
      </w:r>
      <w:r>
        <w:rPr>
          <w:spacing w:val="4"/>
        </w:rPr>
        <w:t xml:space="preserve"> </w:t>
      </w:r>
      <w:r>
        <w:t>учебников.</w:t>
      </w:r>
    </w:p>
    <w:p w:rsidR="00CC5DB2" w:rsidRDefault="00716804">
      <w:pPr>
        <w:spacing w:before="5"/>
        <w:ind w:left="113" w:right="886" w:firstLine="283"/>
        <w:jc w:val="both"/>
        <w:rPr>
          <w:b/>
        </w:rPr>
      </w:pPr>
      <w:r>
        <w:rPr>
          <w:b/>
        </w:rPr>
        <w:t>Нормативно-методическое обеспечение, регламентирующее деятельность учителя музыки в</w:t>
      </w:r>
      <w:r>
        <w:rPr>
          <w:b/>
          <w:spacing w:val="-52"/>
        </w:rPr>
        <w:t xml:space="preserve"> </w:t>
      </w:r>
      <w:r>
        <w:rPr>
          <w:b/>
        </w:rPr>
        <w:t>основной</w:t>
      </w:r>
      <w:r>
        <w:rPr>
          <w:b/>
          <w:spacing w:val="-5"/>
        </w:rPr>
        <w:t xml:space="preserve"> </w:t>
      </w:r>
      <w:r>
        <w:rPr>
          <w:b/>
        </w:rPr>
        <w:t>школе:</w:t>
      </w:r>
    </w:p>
    <w:p w:rsidR="00CC5DB2" w:rsidRDefault="00716804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ind w:right="221" w:firstLine="283"/>
      </w:pPr>
      <w:r>
        <w:t>Федеральный закон от 29.12.2012 № 273-Ф3 «Об образовании в Российской Федерации» 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03.08.2018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317-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Федерации»):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«Федеральные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Образов</w:t>
      </w:r>
      <w:r>
        <w:t>ательные</w:t>
      </w:r>
      <w:r>
        <w:rPr>
          <w:spacing w:val="-5"/>
        </w:rPr>
        <w:t xml:space="preserve"> </w:t>
      </w:r>
      <w:r>
        <w:t>стандарты»;</w:t>
      </w:r>
      <w:r>
        <w:rPr>
          <w:spacing w:val="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статьи</w:t>
      </w:r>
      <w:r>
        <w:rPr>
          <w:spacing w:val="3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образования».</w:t>
      </w:r>
    </w:p>
    <w:p w:rsidR="00CC5DB2" w:rsidRDefault="00716804">
      <w:pPr>
        <w:pStyle w:val="a4"/>
        <w:numPr>
          <w:ilvl w:val="0"/>
          <w:numId w:val="3"/>
        </w:numPr>
        <w:tabs>
          <w:tab w:val="left" w:pos="825"/>
        </w:tabs>
        <w:ind w:firstLine="283"/>
      </w:pPr>
      <w:r>
        <w:t>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29.12.2014,</w:t>
      </w:r>
      <w:r>
        <w:rPr>
          <w:spacing w:val="-1"/>
        </w:rPr>
        <w:t xml:space="preserve"> </w:t>
      </w:r>
      <w:r>
        <w:t>31.12.2015</w:t>
      </w:r>
    </w:p>
    <w:p w:rsidR="00CC5DB2" w:rsidRDefault="00716804">
      <w:pPr>
        <w:pStyle w:val="a4"/>
        <w:numPr>
          <w:ilvl w:val="0"/>
          <w:numId w:val="3"/>
        </w:numPr>
        <w:tabs>
          <w:tab w:val="left" w:pos="825"/>
        </w:tabs>
        <w:spacing w:line="242" w:lineRule="auto"/>
        <w:ind w:firstLine="283"/>
        <w:rPr>
          <w:rFonts w:ascii="Calibri" w:hAnsi="Calibri"/>
        </w:rPr>
      </w:pPr>
      <w:r>
        <w:t>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1/15)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color w:val="0000FF"/>
          <w:spacing w:val="1"/>
        </w:rPr>
        <w:t xml:space="preserve"> </w:t>
      </w:r>
      <w:hyperlink r:id="rId5">
        <w:r>
          <w:rPr>
            <w:rFonts w:ascii="Calibri" w:hAnsi="Calibri"/>
            <w:color w:val="0000FF"/>
            <w:u w:val="single" w:color="0000FF"/>
          </w:rPr>
          <w:t>http://www.fgosreestr.ru/node/2068</w:t>
        </w:r>
      </w:hyperlink>
    </w:p>
    <w:p w:rsidR="00CC5DB2" w:rsidRDefault="00716804">
      <w:pPr>
        <w:pStyle w:val="a4"/>
        <w:numPr>
          <w:ilvl w:val="0"/>
          <w:numId w:val="3"/>
        </w:numPr>
        <w:tabs>
          <w:tab w:val="left" w:pos="1390"/>
          <w:tab w:val="left" w:pos="1391"/>
        </w:tabs>
        <w:spacing w:line="257" w:lineRule="exact"/>
        <w:ind w:left="1390" w:right="0" w:hanging="995"/>
      </w:pPr>
      <w:r>
        <w:t>Примерные</w:t>
      </w:r>
      <w:r>
        <w:rPr>
          <w:spacing w:val="-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  <w:r>
        <w:rPr>
          <w:color w:val="0000FF"/>
          <w:spacing w:val="6"/>
        </w:rPr>
        <w:t xml:space="preserve"> </w:t>
      </w:r>
      <w:hyperlink r:id="rId6">
        <w:r>
          <w:rPr>
            <w:color w:val="0000FF"/>
            <w:u w:val="single" w:color="0000FF"/>
          </w:rPr>
          <w:t>http://fgosreestr.ru/</w:t>
        </w:r>
      </w:hyperlink>
    </w:p>
    <w:p w:rsidR="00CC5DB2" w:rsidRDefault="00716804">
      <w:pPr>
        <w:pStyle w:val="a4"/>
        <w:numPr>
          <w:ilvl w:val="0"/>
          <w:numId w:val="3"/>
        </w:numPr>
        <w:tabs>
          <w:tab w:val="left" w:pos="825"/>
        </w:tabs>
        <w:ind w:right="230" w:firstLine="283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№345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-5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(ред.</w:t>
      </w:r>
      <w:r>
        <w:rPr>
          <w:spacing w:val="3"/>
        </w:rPr>
        <w:t xml:space="preserve"> </w:t>
      </w:r>
      <w:r>
        <w:t>от 08.05.2019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233,</w:t>
      </w:r>
      <w:r>
        <w:rPr>
          <w:spacing w:val="3"/>
        </w:rPr>
        <w:t xml:space="preserve"> </w:t>
      </w:r>
      <w:r>
        <w:t>22.11.2019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632,</w:t>
      </w:r>
      <w:r>
        <w:rPr>
          <w:spacing w:val="-1"/>
        </w:rPr>
        <w:t xml:space="preserve"> </w:t>
      </w:r>
      <w:r>
        <w:t>18.05.2020</w:t>
      </w:r>
      <w:r>
        <w:rPr>
          <w:spacing w:val="-4"/>
        </w:rPr>
        <w:t xml:space="preserve"> </w:t>
      </w:r>
      <w:r>
        <w:t>№249)</w:t>
      </w:r>
    </w:p>
    <w:p w:rsidR="00CC5DB2" w:rsidRDefault="00716804">
      <w:pPr>
        <w:pStyle w:val="a4"/>
        <w:numPr>
          <w:ilvl w:val="0"/>
          <w:numId w:val="3"/>
        </w:numPr>
        <w:tabs>
          <w:tab w:val="left" w:pos="825"/>
        </w:tabs>
        <w:ind w:right="220" w:firstLine="283"/>
      </w:pPr>
      <w:r>
        <w:t>Постановление Главног</w:t>
      </w:r>
      <w:r>
        <w:t>о государственного санитарного врача</w:t>
      </w:r>
      <w:r>
        <w:rPr>
          <w:spacing w:val="1"/>
        </w:rPr>
        <w:t xml:space="preserve"> </w:t>
      </w:r>
      <w:r>
        <w:t>России от 30.06. 2020 № 16 «Об</w:t>
      </w:r>
      <w:r>
        <w:rPr>
          <w:spacing w:val="1"/>
        </w:rPr>
        <w:t xml:space="preserve"> </w:t>
      </w:r>
      <w:r>
        <w:t>утверждении санитарно- эпидемиологических правил СП 3.1/2.4. 3598-20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</w:t>
      </w:r>
      <w:r>
        <w:t>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2"/>
        </w:rPr>
        <w:t xml:space="preserve"> </w:t>
      </w:r>
      <w:r>
        <w:t>инфекции</w:t>
      </w:r>
      <w:r>
        <w:rPr>
          <w:spacing w:val="3"/>
        </w:rPr>
        <w:t xml:space="preserve"> </w:t>
      </w:r>
      <w:r>
        <w:t>(COVID-19)»</w:t>
      </w:r>
    </w:p>
    <w:p w:rsidR="00CC5DB2" w:rsidRDefault="00716804">
      <w:pPr>
        <w:pStyle w:val="a4"/>
        <w:numPr>
          <w:ilvl w:val="0"/>
          <w:numId w:val="3"/>
        </w:numPr>
        <w:tabs>
          <w:tab w:val="left" w:pos="825"/>
        </w:tabs>
        <w:ind w:right="220" w:firstLine="283"/>
      </w:pPr>
      <w:r>
        <w:t>Письмо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02/16587-2020-24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ГД-1192/03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12.08.2020</w:t>
      </w:r>
      <w:r>
        <w:rPr>
          <w:spacing w:val="1"/>
        </w:rPr>
        <w:t xml:space="preserve"> </w:t>
      </w:r>
      <w:r>
        <w:t>«Об организации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организаций»</w:t>
      </w:r>
    </w:p>
    <w:p w:rsidR="00CC5DB2" w:rsidRDefault="00716804">
      <w:pPr>
        <w:pStyle w:val="a4"/>
        <w:numPr>
          <w:ilvl w:val="1"/>
          <w:numId w:val="3"/>
        </w:numPr>
        <w:tabs>
          <w:tab w:val="left" w:pos="1468"/>
        </w:tabs>
        <w:spacing w:before="2" w:line="237" w:lineRule="auto"/>
        <w:ind w:right="753"/>
        <w:rPr>
          <w:sz w:val="24"/>
        </w:rPr>
      </w:pPr>
      <w:r>
        <w:rPr>
          <w:sz w:val="24"/>
        </w:rPr>
        <w:t>Методическое письмо о преподавании учебного предмета «Музыка» в 2020/2021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году.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4"/>
          <w:sz w:val="24"/>
        </w:rPr>
        <w:t xml:space="preserve"> </w:t>
      </w:r>
      <w:r>
        <w:rPr>
          <w:sz w:val="24"/>
        </w:rPr>
        <w:t>пр.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 августа 2017.</w:t>
      </w:r>
    </w:p>
    <w:p w:rsidR="00CC5DB2" w:rsidRDefault="00716804">
      <w:pPr>
        <w:pStyle w:val="a3"/>
        <w:spacing w:line="274" w:lineRule="exact"/>
        <w:ind w:left="238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целям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области</w:t>
      </w:r>
    </w:p>
    <w:p w:rsidR="00CC5DB2" w:rsidRDefault="00716804">
      <w:pPr>
        <w:pStyle w:val="a3"/>
        <w:spacing w:before="5" w:line="237" w:lineRule="auto"/>
        <w:ind w:right="389"/>
      </w:pPr>
      <w:r>
        <w:t>«Искусство», куда входит предмет «Музыка», и базируется на положениях «Концепции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России».</w:t>
      </w:r>
    </w:p>
    <w:p w:rsidR="00CC5DB2" w:rsidRDefault="00716804">
      <w:pPr>
        <w:pStyle w:val="a3"/>
        <w:spacing w:before="3"/>
        <w:ind w:right="1099"/>
      </w:pPr>
      <w:r>
        <w:rPr>
          <w:b/>
        </w:rPr>
        <w:t>Цель</w:t>
      </w:r>
      <w:r>
        <w:t>: преподавания музыкального искусства в основной школе - развитие творческих сил</w:t>
      </w:r>
      <w:r>
        <w:rPr>
          <w:spacing w:val="-57"/>
        </w:rPr>
        <w:t xml:space="preserve"> </w:t>
      </w:r>
      <w:r>
        <w:t>подрост</w:t>
      </w:r>
      <w:r>
        <w:t>ка, которые сделали бы успешным и плодотворным процесс формирования его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культуры.</w:t>
      </w:r>
    </w:p>
    <w:p w:rsidR="00CC5DB2" w:rsidRDefault="00716804">
      <w:pPr>
        <w:pStyle w:val="Heading1"/>
        <w:spacing w:before="2" w:line="275" w:lineRule="exact"/>
      </w:pPr>
      <w:r>
        <w:t>Задачи:</w:t>
      </w:r>
    </w:p>
    <w:p w:rsidR="00CC5DB2" w:rsidRDefault="00716804">
      <w:pPr>
        <w:pStyle w:val="a4"/>
        <w:numPr>
          <w:ilvl w:val="0"/>
          <w:numId w:val="2"/>
        </w:numPr>
        <w:tabs>
          <w:tab w:val="left" w:pos="258"/>
        </w:tabs>
        <w:spacing w:before="2" w:line="237" w:lineRule="auto"/>
        <w:ind w:right="861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красоты;</w:t>
      </w:r>
    </w:p>
    <w:p w:rsidR="00CC5DB2" w:rsidRDefault="00716804">
      <w:pPr>
        <w:pStyle w:val="a4"/>
        <w:numPr>
          <w:ilvl w:val="0"/>
          <w:numId w:val="2"/>
        </w:numPr>
        <w:tabs>
          <w:tab w:val="left" w:pos="258"/>
        </w:tabs>
        <w:spacing w:before="5" w:line="237" w:lineRule="auto"/>
        <w:ind w:right="531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постигающего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противоречий;</w:t>
      </w:r>
    </w:p>
    <w:p w:rsidR="00CC5DB2" w:rsidRDefault="00716804">
      <w:pPr>
        <w:pStyle w:val="a4"/>
        <w:numPr>
          <w:ilvl w:val="0"/>
          <w:numId w:val="2"/>
        </w:numPr>
        <w:tabs>
          <w:tab w:val="left" w:pos="315"/>
        </w:tabs>
        <w:spacing w:before="6" w:line="237" w:lineRule="auto"/>
        <w:ind w:right="350" w:firstLine="62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союзе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 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CC5DB2" w:rsidRDefault="00CC5DB2">
      <w:pPr>
        <w:spacing w:line="237" w:lineRule="auto"/>
        <w:rPr>
          <w:sz w:val="24"/>
        </w:rPr>
        <w:sectPr w:rsidR="00CC5DB2">
          <w:type w:val="continuous"/>
          <w:pgSz w:w="11910" w:h="16840"/>
          <w:pgMar w:top="1040" w:right="340" w:bottom="280" w:left="1020" w:header="720" w:footer="720" w:gutter="0"/>
          <w:cols w:space="720"/>
        </w:sectPr>
      </w:pPr>
    </w:p>
    <w:p w:rsidR="00CC5DB2" w:rsidRDefault="00716804">
      <w:pPr>
        <w:pStyle w:val="a4"/>
        <w:numPr>
          <w:ilvl w:val="0"/>
          <w:numId w:val="2"/>
        </w:numPr>
        <w:tabs>
          <w:tab w:val="left" w:pos="258"/>
        </w:tabs>
        <w:spacing w:before="66" w:line="242" w:lineRule="auto"/>
        <w:ind w:right="738" w:firstLine="0"/>
        <w:jc w:val="left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исполнительства;</w:t>
      </w:r>
    </w:p>
    <w:p w:rsidR="00CC5DB2" w:rsidRDefault="00716804">
      <w:pPr>
        <w:pStyle w:val="a4"/>
        <w:numPr>
          <w:ilvl w:val="0"/>
          <w:numId w:val="2"/>
        </w:numPr>
        <w:tabs>
          <w:tab w:val="left" w:pos="315"/>
        </w:tabs>
        <w:spacing w:line="242" w:lineRule="auto"/>
        <w:ind w:right="295" w:firstLine="62"/>
        <w:jc w:val="left"/>
        <w:rPr>
          <w:sz w:val="24"/>
        </w:rPr>
      </w:pPr>
      <w:r>
        <w:rPr>
          <w:sz w:val="24"/>
        </w:rPr>
        <w:t>знание лучшего, что создано в отечественной и зарубежной классике, в творчестве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омпозиторов,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музыке;</w:t>
      </w:r>
    </w:p>
    <w:p w:rsidR="00CC5DB2" w:rsidRDefault="00716804">
      <w:pPr>
        <w:pStyle w:val="a3"/>
        <w:ind w:right="960" w:firstLine="62"/>
      </w:pPr>
      <w:r>
        <w:t>-развитие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навыков,</w:t>
      </w:r>
      <w:r>
        <w:rPr>
          <w:spacing w:val="-10"/>
        </w:rPr>
        <w:t xml:space="preserve"> </w:t>
      </w:r>
      <w:proofErr w:type="spellStart"/>
      <w:r>
        <w:t>слушательской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исполнительской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учащихся, их творческой индивидуальности, проявляющихся в хоровом и сольном пении,</w:t>
      </w:r>
      <w:r>
        <w:rPr>
          <w:spacing w:val="1"/>
        </w:rPr>
        <w:t xml:space="preserve"> </w:t>
      </w:r>
      <w:r>
        <w:t>импровизации на музыкальных инструментах, выражении музыкального образа через образ</w:t>
      </w:r>
      <w:r>
        <w:rPr>
          <w:spacing w:val="-57"/>
        </w:rPr>
        <w:t xml:space="preserve"> </w:t>
      </w:r>
      <w:r>
        <w:t>живописный,</w:t>
      </w:r>
      <w:r>
        <w:rPr>
          <w:spacing w:val="3"/>
        </w:rPr>
        <w:t xml:space="preserve"> </w:t>
      </w:r>
      <w:r>
        <w:t>танцевальный,</w:t>
      </w:r>
      <w:r>
        <w:rPr>
          <w:spacing w:val="-1"/>
        </w:rPr>
        <w:t xml:space="preserve"> </w:t>
      </w:r>
      <w:r>
        <w:t>поэтический.</w:t>
      </w:r>
    </w:p>
    <w:p w:rsidR="00CC5DB2" w:rsidRDefault="00716804">
      <w:pPr>
        <w:spacing w:line="253" w:lineRule="exact"/>
        <w:ind w:left="396"/>
        <w:jc w:val="both"/>
      </w:pPr>
      <w:r>
        <w:rPr>
          <w:b/>
        </w:rPr>
        <w:t>Количество учебных</w:t>
      </w:r>
      <w:r>
        <w:rPr>
          <w:b/>
          <w:spacing w:val="-4"/>
        </w:rPr>
        <w:t xml:space="preserve"> </w:t>
      </w:r>
      <w:r>
        <w:rPr>
          <w:b/>
        </w:rPr>
        <w:t>часов,</w:t>
      </w:r>
      <w:r>
        <w:rPr>
          <w:b/>
          <w:spacing w:val="3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которые</w:t>
      </w:r>
      <w:r>
        <w:rPr>
          <w:b/>
          <w:spacing w:val="-1"/>
        </w:rPr>
        <w:t xml:space="preserve"> </w:t>
      </w:r>
      <w:r>
        <w:rPr>
          <w:b/>
        </w:rPr>
        <w:t>рассчитана</w:t>
      </w:r>
      <w:r>
        <w:rPr>
          <w:b/>
          <w:spacing w:val="-4"/>
        </w:rPr>
        <w:t xml:space="preserve"> </w:t>
      </w:r>
      <w:r>
        <w:rPr>
          <w:b/>
        </w:rPr>
        <w:t>программа</w:t>
      </w:r>
      <w:r>
        <w:t>:</w:t>
      </w:r>
    </w:p>
    <w:p w:rsidR="00CC5DB2" w:rsidRDefault="00716804">
      <w:pPr>
        <w:pStyle w:val="a3"/>
        <w:ind w:right="226" w:firstLine="283"/>
        <w:jc w:val="both"/>
      </w:pPr>
      <w:r>
        <w:rPr>
          <w:b/>
        </w:rPr>
        <w:t>Основу</w:t>
      </w:r>
      <w:r>
        <w:rPr>
          <w:b/>
          <w:spacing w:val="60"/>
        </w:rPr>
        <w:t xml:space="preserve"> </w:t>
      </w:r>
      <w:r>
        <w:rPr>
          <w:b/>
        </w:rPr>
        <w:t>УМК</w:t>
      </w:r>
      <w:r>
        <w:rPr>
          <w:b/>
          <w:spacing w:val="60"/>
        </w:rPr>
        <w:t xml:space="preserve"> </w:t>
      </w:r>
      <w:r>
        <w:t>составляют</w:t>
      </w:r>
      <w:r>
        <w:rPr>
          <w:spacing w:val="60"/>
        </w:rPr>
        <w:t xml:space="preserve"> </w:t>
      </w:r>
      <w:r>
        <w:t>учебник завершенной предметной линии для 7 класса, в</w:t>
      </w:r>
      <w:r>
        <w:t>ключенный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</w:p>
    <w:p w:rsidR="00CC5DB2" w:rsidRDefault="00716804">
      <w:pPr>
        <w:pStyle w:val="Heading1"/>
        <w:ind w:left="396"/>
        <w:jc w:val="both"/>
      </w:pPr>
      <w:r>
        <w:t>Г.П.Сергеева, Е.Д.Критская</w:t>
      </w:r>
      <w:r>
        <w:rPr>
          <w:spacing w:val="-3"/>
        </w:rPr>
        <w:t xml:space="preserve"> </w:t>
      </w:r>
      <w:r>
        <w:t>«Музыка. 7</w:t>
      </w:r>
      <w:r>
        <w:rPr>
          <w:spacing w:val="-2"/>
        </w:rPr>
        <w:t xml:space="preserve"> </w:t>
      </w:r>
      <w:r>
        <w:t>класс»</w:t>
      </w:r>
      <w:r>
        <w:rPr>
          <w:spacing w:val="-2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«Просвещение»,</w:t>
      </w:r>
      <w:r>
        <w:rPr>
          <w:spacing w:val="3"/>
        </w:rPr>
        <w:t xml:space="preserve"> </w:t>
      </w:r>
      <w:r>
        <w:t>2017г</w:t>
      </w:r>
    </w:p>
    <w:p w:rsidR="00CC5DB2" w:rsidRDefault="00CC5DB2">
      <w:pPr>
        <w:pStyle w:val="a3"/>
        <w:spacing w:before="6"/>
        <w:ind w:left="0"/>
        <w:rPr>
          <w:b/>
          <w:sz w:val="23"/>
        </w:rPr>
      </w:pPr>
    </w:p>
    <w:p w:rsidR="00CC5DB2" w:rsidRDefault="00716804">
      <w:pPr>
        <w:spacing w:line="275" w:lineRule="exact"/>
        <w:ind w:left="680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</w:p>
    <w:p w:rsidR="00CC5DB2" w:rsidRDefault="00716804">
      <w:pPr>
        <w:pStyle w:val="a3"/>
        <w:spacing w:after="6" w:line="275" w:lineRule="exact"/>
        <w:ind w:left="396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 7</w:t>
      </w:r>
      <w:r>
        <w:rPr>
          <w:spacing w:val="4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часа.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8"/>
        <w:gridCol w:w="960"/>
        <w:gridCol w:w="1767"/>
        <w:gridCol w:w="3687"/>
      </w:tblGrid>
      <w:tr w:rsidR="00CC5DB2">
        <w:trPr>
          <w:trHeight w:val="297"/>
        </w:trPr>
        <w:tc>
          <w:tcPr>
            <w:tcW w:w="3448" w:type="dxa"/>
          </w:tcPr>
          <w:p w:rsidR="00CC5DB2" w:rsidRDefault="007168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960" w:type="dxa"/>
          </w:tcPr>
          <w:p w:rsidR="00CC5DB2" w:rsidRDefault="007168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1767" w:type="dxa"/>
          </w:tcPr>
          <w:p w:rsidR="00CC5DB2" w:rsidRDefault="007168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3687" w:type="dxa"/>
          </w:tcPr>
          <w:p w:rsidR="00CC5DB2" w:rsidRDefault="007168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CC5DB2">
        <w:trPr>
          <w:trHeight w:val="1175"/>
        </w:trPr>
        <w:tc>
          <w:tcPr>
            <w:tcW w:w="3448" w:type="dxa"/>
          </w:tcPr>
          <w:p w:rsidR="00CC5DB2" w:rsidRDefault="00716804">
            <w:pPr>
              <w:pStyle w:val="TableParagraph"/>
              <w:tabs>
                <w:tab w:val="left" w:pos="1933"/>
              </w:tabs>
              <w:spacing w:line="254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драматургии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сценической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960" w:type="dxa"/>
            <w:vMerge w:val="restart"/>
          </w:tcPr>
          <w:p w:rsidR="00CC5DB2" w:rsidRDefault="007168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767" w:type="dxa"/>
          </w:tcPr>
          <w:p w:rsidR="00CC5DB2" w:rsidRDefault="00716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7" w:type="dxa"/>
          </w:tcPr>
          <w:p w:rsidR="00CC5DB2" w:rsidRDefault="00716804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54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(тест).</w:t>
            </w:r>
          </w:p>
          <w:p w:rsidR="00CC5DB2" w:rsidRDefault="00716804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  <w:tab w:val="left" w:pos="2302"/>
              </w:tabs>
              <w:spacing w:line="240" w:lineRule="auto"/>
              <w:ind w:left="293" w:hanging="18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контрольная</w:t>
            </w:r>
          </w:p>
          <w:p w:rsidR="00CC5DB2" w:rsidRDefault="00716804"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CC5DB2">
        <w:trPr>
          <w:trHeight w:val="883"/>
        </w:trPr>
        <w:tc>
          <w:tcPr>
            <w:tcW w:w="3448" w:type="dxa"/>
          </w:tcPr>
          <w:p w:rsidR="00CC5DB2" w:rsidRDefault="00716804">
            <w:pPr>
              <w:pStyle w:val="TableParagraph"/>
              <w:tabs>
                <w:tab w:val="left" w:pos="193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  <w:t>драматургии</w:t>
            </w:r>
          </w:p>
          <w:p w:rsidR="00CC5DB2" w:rsidRDefault="00716804">
            <w:pPr>
              <w:pStyle w:val="TableParagraph"/>
              <w:spacing w:before="8"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камерной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симфонической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CC5DB2" w:rsidRDefault="00CC5DB2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CC5DB2" w:rsidRDefault="00716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7" w:type="dxa"/>
          </w:tcPr>
          <w:p w:rsidR="00CC5DB2" w:rsidRDefault="00716804" w:rsidP="00716804">
            <w:pPr>
              <w:pStyle w:val="TableParagraph"/>
              <w:tabs>
                <w:tab w:val="left" w:pos="1693"/>
              </w:tabs>
              <w:spacing w:line="259" w:lineRule="auto"/>
              <w:ind w:right="83"/>
              <w:rPr>
                <w:sz w:val="24"/>
              </w:rPr>
            </w:pPr>
            <w:r>
              <w:rPr>
                <w:sz w:val="24"/>
              </w:rPr>
              <w:t xml:space="preserve">3.Итоговая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CC5DB2" w:rsidRDefault="00CC5DB2">
      <w:pPr>
        <w:pStyle w:val="a3"/>
        <w:ind w:left="0"/>
        <w:rPr>
          <w:sz w:val="26"/>
        </w:rPr>
      </w:pPr>
    </w:p>
    <w:p w:rsidR="00CC5DB2" w:rsidRDefault="00716804">
      <w:pPr>
        <w:pStyle w:val="a3"/>
        <w:spacing w:before="211" w:line="273" w:lineRule="auto"/>
        <w:ind w:firstLine="139"/>
      </w:pP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тематического контроля:</w:t>
      </w:r>
      <w:r>
        <w:rPr>
          <w:spacing w:val="-4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самостоятельная</w:t>
      </w:r>
      <w:r>
        <w:rPr>
          <w:spacing w:val="-9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карточке, тест, музыкальная викторина. В ходе изучения учебного материала учитель ведет</w:t>
      </w:r>
      <w:r>
        <w:rPr>
          <w:spacing w:val="1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деятельностью дет</w:t>
      </w:r>
      <w:r>
        <w:t>ей.</w:t>
      </w:r>
    </w:p>
    <w:sectPr w:rsidR="00CC5DB2" w:rsidSect="00CC5DB2">
      <w:pgSz w:w="11910" w:h="16840"/>
      <w:pgMar w:top="1040" w:right="3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513F3"/>
    <w:multiLevelType w:val="hybridMultilevel"/>
    <w:tmpl w:val="80FA8D34"/>
    <w:lvl w:ilvl="0" w:tplc="9E80258E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CA7878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EFAAFBAA">
      <w:numFmt w:val="bullet"/>
      <w:lvlText w:val="•"/>
      <w:lvlJc w:val="left"/>
      <w:pPr>
        <w:ind w:left="831" w:hanging="183"/>
      </w:pPr>
      <w:rPr>
        <w:rFonts w:hint="default"/>
        <w:lang w:val="ru-RU" w:eastAsia="en-US" w:bidi="ar-SA"/>
      </w:rPr>
    </w:lvl>
    <w:lvl w:ilvl="3" w:tplc="6368F7E6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4" w:tplc="C37AC5D8">
      <w:numFmt w:val="bullet"/>
      <w:lvlText w:val="•"/>
      <w:lvlJc w:val="left"/>
      <w:pPr>
        <w:ind w:left="1542" w:hanging="183"/>
      </w:pPr>
      <w:rPr>
        <w:rFonts w:hint="default"/>
        <w:lang w:val="ru-RU" w:eastAsia="en-US" w:bidi="ar-SA"/>
      </w:rPr>
    </w:lvl>
    <w:lvl w:ilvl="5" w:tplc="99B40BAA">
      <w:numFmt w:val="bullet"/>
      <w:lvlText w:val="•"/>
      <w:lvlJc w:val="left"/>
      <w:pPr>
        <w:ind w:left="1898" w:hanging="183"/>
      </w:pPr>
      <w:rPr>
        <w:rFonts w:hint="default"/>
        <w:lang w:val="ru-RU" w:eastAsia="en-US" w:bidi="ar-SA"/>
      </w:rPr>
    </w:lvl>
    <w:lvl w:ilvl="6" w:tplc="E5D0F71A">
      <w:numFmt w:val="bullet"/>
      <w:lvlText w:val="•"/>
      <w:lvlJc w:val="left"/>
      <w:pPr>
        <w:ind w:left="2254" w:hanging="183"/>
      </w:pPr>
      <w:rPr>
        <w:rFonts w:hint="default"/>
        <w:lang w:val="ru-RU" w:eastAsia="en-US" w:bidi="ar-SA"/>
      </w:rPr>
    </w:lvl>
    <w:lvl w:ilvl="7" w:tplc="2932DB16">
      <w:numFmt w:val="bullet"/>
      <w:lvlText w:val="•"/>
      <w:lvlJc w:val="left"/>
      <w:pPr>
        <w:ind w:left="2609" w:hanging="183"/>
      </w:pPr>
      <w:rPr>
        <w:rFonts w:hint="default"/>
        <w:lang w:val="ru-RU" w:eastAsia="en-US" w:bidi="ar-SA"/>
      </w:rPr>
    </w:lvl>
    <w:lvl w:ilvl="8" w:tplc="9D52F7F4">
      <w:numFmt w:val="bullet"/>
      <w:lvlText w:val="•"/>
      <w:lvlJc w:val="left"/>
      <w:pPr>
        <w:ind w:left="2965" w:hanging="183"/>
      </w:pPr>
      <w:rPr>
        <w:rFonts w:hint="default"/>
        <w:lang w:val="ru-RU" w:eastAsia="en-US" w:bidi="ar-SA"/>
      </w:rPr>
    </w:lvl>
  </w:abstractNum>
  <w:abstractNum w:abstractNumId="1">
    <w:nsid w:val="74A7008C"/>
    <w:multiLevelType w:val="hybridMultilevel"/>
    <w:tmpl w:val="69045438"/>
    <w:lvl w:ilvl="0" w:tplc="572CC4AE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842D2C">
      <w:numFmt w:val="bullet"/>
      <w:lvlText w:val="•"/>
      <w:lvlJc w:val="left"/>
      <w:pPr>
        <w:ind w:left="1162" w:hanging="144"/>
      </w:pPr>
      <w:rPr>
        <w:rFonts w:hint="default"/>
        <w:lang w:val="ru-RU" w:eastAsia="en-US" w:bidi="ar-SA"/>
      </w:rPr>
    </w:lvl>
    <w:lvl w:ilvl="2" w:tplc="7136C4F2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3" w:tplc="F92A5192">
      <w:numFmt w:val="bullet"/>
      <w:lvlText w:val="•"/>
      <w:lvlJc w:val="left"/>
      <w:pPr>
        <w:ind w:left="3247" w:hanging="144"/>
      </w:pPr>
      <w:rPr>
        <w:rFonts w:hint="default"/>
        <w:lang w:val="ru-RU" w:eastAsia="en-US" w:bidi="ar-SA"/>
      </w:rPr>
    </w:lvl>
    <w:lvl w:ilvl="4" w:tplc="CDF00C82">
      <w:numFmt w:val="bullet"/>
      <w:lvlText w:val="•"/>
      <w:lvlJc w:val="left"/>
      <w:pPr>
        <w:ind w:left="4289" w:hanging="144"/>
      </w:pPr>
      <w:rPr>
        <w:rFonts w:hint="default"/>
        <w:lang w:val="ru-RU" w:eastAsia="en-US" w:bidi="ar-SA"/>
      </w:rPr>
    </w:lvl>
    <w:lvl w:ilvl="5" w:tplc="120E0F90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  <w:lvl w:ilvl="6" w:tplc="5D0E594A">
      <w:numFmt w:val="bullet"/>
      <w:lvlText w:val="•"/>
      <w:lvlJc w:val="left"/>
      <w:pPr>
        <w:ind w:left="6374" w:hanging="144"/>
      </w:pPr>
      <w:rPr>
        <w:rFonts w:hint="default"/>
        <w:lang w:val="ru-RU" w:eastAsia="en-US" w:bidi="ar-SA"/>
      </w:rPr>
    </w:lvl>
    <w:lvl w:ilvl="7" w:tplc="E4842078">
      <w:numFmt w:val="bullet"/>
      <w:lvlText w:val="•"/>
      <w:lvlJc w:val="left"/>
      <w:pPr>
        <w:ind w:left="7416" w:hanging="144"/>
      </w:pPr>
      <w:rPr>
        <w:rFonts w:hint="default"/>
        <w:lang w:val="ru-RU" w:eastAsia="en-US" w:bidi="ar-SA"/>
      </w:rPr>
    </w:lvl>
    <w:lvl w:ilvl="8" w:tplc="2028F3EA">
      <w:numFmt w:val="bullet"/>
      <w:lvlText w:val="•"/>
      <w:lvlJc w:val="left"/>
      <w:pPr>
        <w:ind w:left="8459" w:hanging="144"/>
      </w:pPr>
      <w:rPr>
        <w:rFonts w:hint="default"/>
        <w:lang w:val="ru-RU" w:eastAsia="en-US" w:bidi="ar-SA"/>
      </w:rPr>
    </w:lvl>
  </w:abstractNum>
  <w:abstractNum w:abstractNumId="2">
    <w:nsid w:val="768B0F5E"/>
    <w:multiLevelType w:val="hybridMultilevel"/>
    <w:tmpl w:val="935465FA"/>
    <w:lvl w:ilvl="0" w:tplc="944CD0B0">
      <w:numFmt w:val="bullet"/>
      <w:lvlText w:val=""/>
      <w:lvlJc w:val="left"/>
      <w:pPr>
        <w:ind w:left="113" w:hanging="85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58FAAC">
      <w:numFmt w:val="bullet"/>
      <w:lvlText w:val=""/>
      <w:lvlJc w:val="left"/>
      <w:pPr>
        <w:ind w:left="1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D1816FC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0DE8E186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94DEAECE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81FE6A38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6" w:tplc="6D640264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FCD6630C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1A2A010C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5DB2"/>
    <w:rsid w:val="00716804"/>
    <w:rsid w:val="00CC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5D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D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5DB2"/>
    <w:pPr>
      <w:ind w:left="1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5DB2"/>
    <w:pPr>
      <w:ind w:left="11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C5DB2"/>
    <w:pPr>
      <w:ind w:left="113" w:right="218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CC5DB2"/>
    <w:pPr>
      <w:spacing w:line="273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hyperlink" Target="http://www.fgosreestr.ru/node/2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2023-06-05T10:12:00Z</dcterms:created>
  <dcterms:modified xsi:type="dcterms:W3CDTF">2023-06-05T10:14:00Z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2023-06-05T00:00:00Z</vt:filetime>
  </property>
</Properties>
</file>