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48" w:rsidRPr="00B14113" w:rsidRDefault="00EE1648" w:rsidP="00EE164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B14113">
        <w:rPr>
          <w:b/>
          <w:bCs/>
          <w:color w:val="000000"/>
          <w:sz w:val="28"/>
          <w:szCs w:val="28"/>
        </w:rPr>
        <w:t>Аннотация</w:t>
      </w:r>
    </w:p>
    <w:p w:rsidR="00EE1648" w:rsidRPr="00B14113" w:rsidRDefault="00EE1648" w:rsidP="00EE164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14113">
        <w:rPr>
          <w:b/>
          <w:bCs/>
          <w:color w:val="000000"/>
          <w:sz w:val="28"/>
          <w:szCs w:val="28"/>
        </w:rPr>
        <w:t>к адаптированной рабочей прогр</w:t>
      </w:r>
      <w:r w:rsidR="00B14113" w:rsidRPr="00B14113">
        <w:rPr>
          <w:b/>
          <w:bCs/>
          <w:color w:val="000000"/>
          <w:sz w:val="28"/>
          <w:szCs w:val="28"/>
        </w:rPr>
        <w:t>амме по технологии 3-4 Г классы</w:t>
      </w:r>
      <w:r w:rsidRPr="00B14113">
        <w:rPr>
          <w:b/>
          <w:bCs/>
          <w:color w:val="000000"/>
          <w:sz w:val="28"/>
          <w:szCs w:val="28"/>
        </w:rPr>
        <w:t xml:space="preserve"> Груздева Н.Н.</w:t>
      </w:r>
    </w:p>
    <w:p w:rsidR="00EE1648" w:rsidRPr="00B14113" w:rsidRDefault="00EE1648" w:rsidP="00EE164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E1648" w:rsidRPr="00B14113" w:rsidRDefault="00EE1648" w:rsidP="00EE1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Адаптированная рабочая программа по технологии составлена на основе:</w:t>
      </w:r>
    </w:p>
    <w:p w:rsidR="00EE1648" w:rsidRPr="00B14113" w:rsidRDefault="00EE1648" w:rsidP="00EE1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Федерального государственного образовательного стандарта начального общего образования (ФГОС НОО) обучающихся с ОВЗ, утвержденного Приказом Министерства образования и науки РФ от 19.12.2014 № 1598;</w:t>
      </w:r>
    </w:p>
    <w:p w:rsidR="00EE1648" w:rsidRPr="00B14113" w:rsidRDefault="00EE1648" w:rsidP="00EE1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(протокол  от 22 декабря  2015 г. № 4/15);</w:t>
      </w:r>
    </w:p>
    <w:p w:rsidR="00EE1648" w:rsidRPr="00B14113" w:rsidRDefault="00EE1648" w:rsidP="00EE1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Комплекта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 обучающихся с задержкой психического развития, одобренного решением федерального учебно-методического объединения по общему образованию (протокол от 17 сентября 2020 г. № 3/20);</w:t>
      </w:r>
    </w:p>
    <w:p w:rsidR="00EE1648" w:rsidRPr="00B14113" w:rsidRDefault="00EE1648" w:rsidP="00EE16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 xml:space="preserve">Авторской программы Н.И. 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</w:t>
      </w:r>
      <w:r w:rsidRPr="00B14113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14113">
        <w:rPr>
          <w:rFonts w:ascii="Times New Roman" w:hAnsi="Times New Roman" w:cs="Times New Roman"/>
          <w:sz w:val="28"/>
          <w:szCs w:val="28"/>
        </w:rPr>
        <w:t>Сборник рабочих программ «Школа России». 1-4 классы: пособие для учителей общеобразовательных учреждений. М.: Просвещение, 2014)</w:t>
      </w:r>
    </w:p>
    <w:p w:rsidR="00EE1648" w:rsidRPr="00B14113" w:rsidRDefault="00EE1648" w:rsidP="00EE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МОУ 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СОШ  на преподавание технологии в 3-4 классе отводится 1 час в неделю, соответственно программа рассчитана на 34 учебных часа и реализуется к концу 4 класса. </w:t>
      </w:r>
    </w:p>
    <w:p w:rsidR="00EE1648" w:rsidRPr="00B14113" w:rsidRDefault="00EE1648" w:rsidP="00EE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648" w:rsidRPr="00B14113" w:rsidRDefault="00EE1648" w:rsidP="00EE164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13">
        <w:rPr>
          <w:rFonts w:ascii="Times New Roman" w:hAnsi="Times New Roman" w:cs="Times New Roman"/>
          <w:b/>
          <w:sz w:val="28"/>
          <w:szCs w:val="28"/>
        </w:rPr>
        <w:t xml:space="preserve">Характеристика обучающихся 3-4 «Г» класса. </w:t>
      </w:r>
    </w:p>
    <w:p w:rsidR="00EE1648" w:rsidRPr="00B14113" w:rsidRDefault="00EE1648" w:rsidP="00EE16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В 3-4 «Г» классе обучается 3 человека с ОВЗ (ЗПР) (вариант 7.2).</w:t>
      </w:r>
    </w:p>
    <w:p w:rsidR="00EE1648" w:rsidRPr="00B14113" w:rsidRDefault="00EE1648" w:rsidP="00EE16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 xml:space="preserve"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13">
        <w:rPr>
          <w:rFonts w:ascii="Times New Roman" w:hAnsi="Times New Roman" w:cs="Times New Roman"/>
          <w:b/>
          <w:sz w:val="28"/>
          <w:szCs w:val="28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, </w:t>
      </w:r>
      <w:r w:rsidRPr="00B14113">
        <w:rPr>
          <w:rFonts w:ascii="Times New Roman" w:hAnsi="Times New Roman" w:cs="Times New Roman"/>
          <w:sz w:val="28"/>
          <w:szCs w:val="28"/>
        </w:rPr>
        <w:lastRenderedPageBreak/>
        <w:t xml:space="preserve">низкий уровень развития мелкой моторики,  общее, 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 xml:space="preserve">материал предоставляется  в занимательной форме, используя дидактические игры и упражнения; 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выполнения работы с обязательным обобщением и подведением итогов каждого этапа;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индивидуализация заданий для обучающихся в соответствии с психофизическими особенностями каждого;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 xml:space="preserve">эмоциональное стимулирование, создание положительной мотивации обучения, ситуации успеха; 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физкультминутки со стихами и жестами;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 xml:space="preserve">упражнения, направленные на коррекцию 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13">
        <w:rPr>
          <w:rFonts w:ascii="Times New Roman" w:hAnsi="Times New Roman" w:cs="Times New Roman"/>
          <w:b/>
          <w:sz w:val="28"/>
          <w:szCs w:val="28"/>
        </w:rPr>
        <w:t>При проведения текущей и итоговой аттестации обучающихся с ЗПР создаются специальные условия, а именно: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 xml:space="preserve">наличие привычных для обучающихся 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 xml:space="preserve">при необходимости </w:t>
      </w:r>
      <w:proofErr w:type="spellStart"/>
      <w:r w:rsidRPr="00B14113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B14113">
        <w:rPr>
          <w:rFonts w:ascii="Times New Roman" w:hAnsi="Times New Roman" w:cs="Times New Roman"/>
          <w:sz w:val="28"/>
          <w:szCs w:val="28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 xml:space="preserve">увеличение времени на выполнение заданий;  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 xml:space="preserve">возможность организации короткого перерыва при нарастании в поведении ребенка проявлений утомления, истощения. 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13">
        <w:rPr>
          <w:rFonts w:ascii="Times New Roman" w:hAnsi="Times New Roman" w:cs="Times New Roman"/>
          <w:b/>
          <w:sz w:val="28"/>
          <w:szCs w:val="28"/>
        </w:rPr>
        <w:t>Результаты коррекционно-развивающей работы отражают: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-способность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-способность к наблюдательности, умение замечать новое;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-овладение эффективными способами учебно-познавательной и предметно-практической деятельности;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-стремление к активности и самостоятельности в разных видах предметно-практической деятельности;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формирование позитивного отношения к труду и людям труда;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овладение технологией изготовления изделий в проектной деятельности;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>способность к составлению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прогнозированию (предсказание будущего результата при различных условиях выполнения действия), контролю, коррекции и оценке;</w:t>
      </w:r>
    </w:p>
    <w:p w:rsidR="00EE1648" w:rsidRPr="00B14113" w:rsidRDefault="00EE1648" w:rsidP="00EE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3">
        <w:rPr>
          <w:rFonts w:ascii="Times New Roman" w:hAnsi="Times New Roman" w:cs="Times New Roman"/>
          <w:sz w:val="28"/>
          <w:szCs w:val="28"/>
        </w:rPr>
        <w:t>•</w:t>
      </w:r>
      <w:r w:rsidRPr="00B14113">
        <w:rPr>
          <w:rFonts w:ascii="Times New Roman" w:hAnsi="Times New Roman" w:cs="Times New Roman"/>
          <w:sz w:val="28"/>
          <w:szCs w:val="28"/>
        </w:rPr>
        <w:tab/>
        <w:t xml:space="preserve">умение переносить усвоенные в проектной деятельности теоретические знания о технологическом процессе в практику изготовления изделий ручного труда. </w:t>
      </w:r>
    </w:p>
    <w:bookmarkEnd w:id="0"/>
    <w:p w:rsidR="00963886" w:rsidRPr="00B14113" w:rsidRDefault="00963886">
      <w:pPr>
        <w:rPr>
          <w:sz w:val="28"/>
          <w:szCs w:val="28"/>
        </w:rPr>
      </w:pPr>
    </w:p>
    <w:sectPr w:rsidR="00963886" w:rsidRPr="00B1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50E"/>
    <w:multiLevelType w:val="hybridMultilevel"/>
    <w:tmpl w:val="6428E58A"/>
    <w:lvl w:ilvl="0" w:tplc="00000005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kern w:val="1"/>
        <w:lang w:eastAsia="ru-RU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4E"/>
    <w:rsid w:val="006F324E"/>
    <w:rsid w:val="00963886"/>
    <w:rsid w:val="00B14113"/>
    <w:rsid w:val="00E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B58D"/>
  <w15:chartTrackingRefBased/>
  <w15:docId w15:val="{9884C1BB-2A82-42F6-A826-51D9CBA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4</cp:revision>
  <dcterms:created xsi:type="dcterms:W3CDTF">2023-10-31T19:37:00Z</dcterms:created>
  <dcterms:modified xsi:type="dcterms:W3CDTF">2023-10-31T20:27:00Z</dcterms:modified>
</cp:coreProperties>
</file>