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24" w:rsidRDefault="00F67D24" w:rsidP="00F67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67D24" w:rsidRDefault="00F67D24" w:rsidP="00F67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рабочей программе по музыке</w:t>
      </w:r>
    </w:p>
    <w:p w:rsidR="00F67D24" w:rsidRDefault="00416D70" w:rsidP="00F67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D24">
        <w:rPr>
          <w:rFonts w:ascii="Times New Roman" w:hAnsi="Times New Roman" w:cs="Times New Roman"/>
          <w:sz w:val="24"/>
          <w:szCs w:val="24"/>
        </w:rPr>
        <w:t xml:space="preserve"> «г» класса Леметина А.А.</w:t>
      </w:r>
    </w:p>
    <w:p w:rsidR="00962EDC" w:rsidRPr="00962EDC" w:rsidRDefault="00962EDC" w:rsidP="00962E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62EDC" w:rsidRPr="00962EDC" w:rsidRDefault="00962EDC" w:rsidP="00962E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2EDC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62EDC" w:rsidRPr="00962EDC" w:rsidRDefault="00962EDC" w:rsidP="00962E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2EDC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Адаптированная рабочая программа по музыке предусматривает</w:t>
      </w:r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62EDC" w:rsidRPr="00962EDC" w:rsidRDefault="00962EDC" w:rsidP="00962E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62EDC" w:rsidRPr="00962EDC" w:rsidRDefault="00962EDC" w:rsidP="00962E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62EDC" w:rsidRPr="00962EDC" w:rsidRDefault="00962EDC" w:rsidP="00962E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62EDC" w:rsidRPr="00976BEE" w:rsidRDefault="00962EDC" w:rsidP="00962EDC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976BEE">
        <w:rPr>
          <w:rFonts w:ascii="Times New Roman" w:hAnsi="Times New Roman"/>
          <w:b/>
          <w:color w:val="000000"/>
          <w:sz w:val="24"/>
          <w:szCs w:val="24"/>
          <w:lang w:val="ru-RU"/>
        </w:rPr>
        <w:t>ХАРАКТЕРИСТИКА ОБУЧАЮЩИХСЯ</w:t>
      </w:r>
    </w:p>
    <w:p w:rsidR="00962EDC" w:rsidRPr="00976BEE" w:rsidRDefault="00962EDC" w:rsidP="00962E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обучающихся  класса </w:t>
      </w:r>
      <w:r w:rsidR="00416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Овз (Зпр) вариант 7.1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962EDC" w:rsidRPr="006E7E16" w:rsidRDefault="00962EDC" w:rsidP="00962EDC">
      <w:pPr>
        <w:pStyle w:val="a4"/>
        <w:numPr>
          <w:ilvl w:val="0"/>
          <w:numId w:val="1"/>
        </w:numPr>
        <w:ind w:firstLine="709"/>
        <w:jc w:val="both"/>
      </w:pPr>
      <w:r w:rsidRPr="006E7E16">
        <w:t>низкая сформированность коммуникативной стороны речи,</w:t>
      </w:r>
    </w:p>
    <w:p w:rsidR="00962EDC" w:rsidRPr="006E7E16" w:rsidRDefault="00962EDC" w:rsidP="00962EDC">
      <w:pPr>
        <w:pStyle w:val="a4"/>
        <w:numPr>
          <w:ilvl w:val="0"/>
          <w:numId w:val="1"/>
        </w:numPr>
        <w:ind w:firstLine="709"/>
        <w:jc w:val="both"/>
      </w:pPr>
      <w:r w:rsidRPr="006E7E16">
        <w:lastRenderedPageBreak/>
        <w:t>синтаксические конструкции бедны и однообразны;</w:t>
      </w:r>
    </w:p>
    <w:p w:rsidR="00962EDC" w:rsidRPr="006E7E16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нарушени</w:t>
      </w:r>
      <w:r w:rsidRPr="006E7E16"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962EDC" w:rsidRPr="006E7E16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7E16">
        <w:rPr>
          <w:rFonts w:ascii="Times New Roman" w:hAnsi="Times New Roman" w:cs="Times New Roman"/>
          <w:sz w:val="24"/>
          <w:szCs w:val="24"/>
        </w:rPr>
        <w:t>несформированность фонетико-фонематического восприятия;</w:t>
      </w:r>
    </w:p>
    <w:p w:rsidR="00962EDC" w:rsidRPr="006E7E16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7E16">
        <w:rPr>
          <w:rFonts w:ascii="Times New Roman" w:hAnsi="Times New Roman" w:cs="Times New Roman"/>
          <w:color w:val="000000"/>
          <w:sz w:val="24"/>
          <w:szCs w:val="24"/>
        </w:rPr>
        <w:t>трудности звуко-буквенного анализа;</w:t>
      </w:r>
    </w:p>
    <w:p w:rsidR="00962EDC" w:rsidRPr="00976BEE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сформированность зрительного и зрительно-пространственного восприятия;</w:t>
      </w:r>
    </w:p>
    <w:p w:rsidR="00962EDC" w:rsidRPr="006E7E16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E16">
        <w:rPr>
          <w:rFonts w:ascii="Times New Roman" w:hAnsi="Times New Roman" w:cs="Times New Roman"/>
          <w:sz w:val="24"/>
          <w:szCs w:val="24"/>
        </w:rPr>
        <w:t>недостаточная сформированность зрительной памяти;</w:t>
      </w:r>
    </w:p>
    <w:p w:rsidR="00962EDC" w:rsidRPr="00976BEE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sz w:val="24"/>
          <w:szCs w:val="24"/>
          <w:lang w:val="ru-RU"/>
        </w:rPr>
        <w:t>несформированность механизмов организации деятельности (регуляции и контроля деятельности);</w:t>
      </w:r>
    </w:p>
    <w:p w:rsidR="00962EDC" w:rsidRPr="00976BEE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sz w:val="24"/>
          <w:szCs w:val="24"/>
          <w:lang w:val="ru-RU"/>
        </w:rPr>
        <w:t>выраженное функциональное напряжение, утомление,</w:t>
      </w:r>
      <w:r w:rsidRPr="00976B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сформированность координации движений и зрительно-моторных координаций.</w:t>
      </w:r>
    </w:p>
    <w:p w:rsidR="00962EDC" w:rsidRPr="00976BEE" w:rsidRDefault="00962EDC" w:rsidP="00962EDC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62EDC" w:rsidRPr="00976BEE" w:rsidRDefault="00962EDC" w:rsidP="00962EDC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962EDC" w:rsidRPr="00976BEE" w:rsidRDefault="00962EDC" w:rsidP="00962ED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психофизиологические особенности обучающихся с ограниченными возможностями здоровья (ЗПР) (дисграфия, дислексия, низкий уровень развития мелкой моторики,  общее, несформированность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предоставляется  в занимательной форме, используя дидактические игры и упражнения; 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 выполнения работы с обязательным обобщением и подведением итогов каждого этапа;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упражнения, направленные на коррекцию дисграфии.</w:t>
      </w:r>
    </w:p>
    <w:p w:rsidR="00962EDC" w:rsidRPr="00976BEE" w:rsidRDefault="00962EDC" w:rsidP="00962E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962EDC" w:rsidRPr="006E7E16" w:rsidRDefault="00962EDC" w:rsidP="00962EDC">
      <w:pPr>
        <w:pStyle w:val="a4"/>
        <w:numPr>
          <w:ilvl w:val="0"/>
          <w:numId w:val="2"/>
        </w:numPr>
        <w:ind w:left="0" w:firstLine="709"/>
        <w:jc w:val="both"/>
      </w:pPr>
      <w:r w:rsidRPr="006E7E16"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962EDC" w:rsidRPr="006E7E16" w:rsidRDefault="00962EDC" w:rsidP="00962EDC">
      <w:pPr>
        <w:pStyle w:val="a4"/>
        <w:numPr>
          <w:ilvl w:val="0"/>
          <w:numId w:val="2"/>
        </w:numPr>
        <w:ind w:left="0" w:firstLine="709"/>
        <w:jc w:val="both"/>
      </w:pPr>
      <w:r w:rsidRPr="006E7E16"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:rsidR="00962EDC" w:rsidRPr="006E7E16" w:rsidRDefault="00962EDC" w:rsidP="00962EDC">
      <w:pPr>
        <w:pStyle w:val="a4"/>
        <w:numPr>
          <w:ilvl w:val="0"/>
          <w:numId w:val="2"/>
        </w:numPr>
        <w:ind w:left="0" w:firstLine="709"/>
        <w:jc w:val="both"/>
      </w:pPr>
      <w:r w:rsidRPr="006E7E16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962EDC" w:rsidRPr="006E7E16" w:rsidRDefault="00962EDC" w:rsidP="00962EDC">
      <w:pPr>
        <w:pStyle w:val="a4"/>
        <w:numPr>
          <w:ilvl w:val="0"/>
          <w:numId w:val="2"/>
        </w:numPr>
        <w:ind w:left="0" w:firstLine="709"/>
        <w:jc w:val="both"/>
      </w:pPr>
      <w:r w:rsidRPr="006E7E16">
        <w:t xml:space="preserve">увеличение времени на выполнение заданий;  </w:t>
      </w:r>
    </w:p>
    <w:p w:rsidR="00962EDC" w:rsidRPr="006E7E16" w:rsidRDefault="00962EDC" w:rsidP="00962EDC">
      <w:pPr>
        <w:pStyle w:val="a4"/>
        <w:numPr>
          <w:ilvl w:val="0"/>
          <w:numId w:val="2"/>
        </w:numPr>
        <w:ind w:left="0" w:firstLine="709"/>
        <w:jc w:val="both"/>
      </w:pPr>
      <w:r w:rsidRPr="006E7E16">
        <w:lastRenderedPageBreak/>
        <w:t xml:space="preserve">возможность организации короткого перерыва  при нарастании в поведении ребенка проявлений утомления, истощения. </w:t>
      </w:r>
    </w:p>
    <w:p w:rsidR="00962EDC" w:rsidRPr="00976BEE" w:rsidRDefault="00962EDC" w:rsidP="00962EDC">
      <w:pPr>
        <w:ind w:left="6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2EDC" w:rsidRPr="00976BEE" w:rsidRDefault="00962EDC" w:rsidP="00962ED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 w:rsidRPr="00976BEE"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b/>
        </w:rPr>
        <w:t>-</w:t>
      </w:r>
      <w:r w:rsidRPr="006E7E16"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 xml:space="preserve">-способность использовать речевые возможности на уроках при ответах и в других ситуациях общения, </w:t>
      </w:r>
      <w:r w:rsidRPr="006E7E16">
        <w:rPr>
          <w:kern w:val="2"/>
        </w:rPr>
        <w:t>умение передавать свои впечатления, умозаключения так, чтобы быть понятым другим человеком,</w:t>
      </w:r>
      <w:r w:rsidRPr="006E7E16">
        <w:t xml:space="preserve"> умение задавать вопросы;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</w:rPr>
      </w:pPr>
      <w:r w:rsidRPr="006E7E16">
        <w:t xml:space="preserve">-способность к </w:t>
      </w:r>
      <w:r w:rsidRPr="006E7E16">
        <w:rPr>
          <w:kern w:val="2"/>
        </w:rPr>
        <w:t>наблюдательности, умение замечать новое;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</w:rPr>
      </w:pPr>
      <w:r w:rsidRPr="006E7E16">
        <w:t>-овладение эффективными способами учебно-познавательной и предметно-практической деятельности;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>-стремление к активности и самостоятельности в разных видах предметно-практической деятельности;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962EDC" w:rsidRPr="006E7E16" w:rsidRDefault="00962EDC" w:rsidP="00962EDC">
      <w:pPr>
        <w:pStyle w:val="a4"/>
        <w:tabs>
          <w:tab w:val="left" w:pos="0"/>
        </w:tabs>
        <w:ind w:left="851" w:firstLine="709"/>
        <w:jc w:val="both"/>
      </w:pP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составлением  несложных устных монологических высказываний и письменных текстов; 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>стремление совершенствовать свою речь.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jc w:val="both"/>
      </w:pPr>
      <w:r w:rsidRPr="006E7E16">
        <w:t xml:space="preserve">овладение несложными математическими методами познания окружающего мира (умения </w:t>
      </w:r>
      <w:r w:rsidRPr="006E7E16">
        <w:rPr>
          <w:color w:val="000000"/>
        </w:rPr>
        <w:t xml:space="preserve">устанавливать, </w:t>
      </w:r>
      <w:r w:rsidRPr="006E7E16">
        <w:t xml:space="preserve">описывать, </w:t>
      </w:r>
      <w:r w:rsidRPr="006E7E16">
        <w:rPr>
          <w:color w:val="000000"/>
        </w:rPr>
        <w:t xml:space="preserve">моделировать </w:t>
      </w:r>
      <w:r w:rsidRPr="006E7E16">
        <w:t xml:space="preserve">и объяснять количественные и пространственные отношения); 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jc w:val="both"/>
      </w:pPr>
      <w:r w:rsidRPr="006E7E16"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962EDC" w:rsidRDefault="00962EDC" w:rsidP="00962EDC">
      <w:pPr>
        <w:pStyle w:val="a4"/>
        <w:numPr>
          <w:ilvl w:val="0"/>
          <w:numId w:val="3"/>
        </w:numPr>
        <w:tabs>
          <w:tab w:val="left" w:pos="0"/>
        </w:tabs>
        <w:jc w:val="both"/>
      </w:pPr>
      <w:r w:rsidRPr="006E7E16">
        <w:t>умение вести поиск информации и работать с ней.</w:t>
      </w:r>
    </w:p>
    <w:p w:rsidR="00DC157A" w:rsidRPr="006E7E16" w:rsidRDefault="00DC157A" w:rsidP="00DC157A">
      <w:pPr>
        <w:pStyle w:val="a4"/>
        <w:tabs>
          <w:tab w:val="left" w:pos="0"/>
        </w:tabs>
        <w:ind w:left="1429"/>
        <w:jc w:val="both"/>
      </w:pPr>
    </w:p>
    <w:p w:rsidR="00DC157A" w:rsidRPr="00DC157A" w:rsidRDefault="00DC157A" w:rsidP="00DC157A">
      <w:pPr>
        <w:pStyle w:val="a4"/>
        <w:spacing w:line="264" w:lineRule="auto"/>
        <w:ind w:left="1429"/>
        <w:jc w:val="both"/>
      </w:pPr>
      <w:r w:rsidRPr="00DC157A">
        <w:rPr>
          <w:b/>
          <w:color w:val="000000"/>
        </w:rPr>
        <w:t>Общее число часов</w:t>
      </w:r>
      <w:r w:rsidRPr="00DC157A">
        <w:rPr>
          <w:color w:val="000000"/>
        </w:rPr>
        <w:t xml:space="preserve">, рекомендованных для изучения музыки </w:t>
      </w:r>
      <w:r w:rsidRPr="00DC157A">
        <w:rPr>
          <w:color w:val="000000"/>
        </w:rPr>
        <w:noBreakHyphen/>
        <w:t xml:space="preserve"> 135 часов:</w:t>
      </w:r>
    </w:p>
    <w:p w:rsidR="00DC157A" w:rsidRPr="00DC157A" w:rsidRDefault="00DC157A" w:rsidP="00DC157A">
      <w:pPr>
        <w:pStyle w:val="a4"/>
        <w:spacing w:line="264" w:lineRule="auto"/>
        <w:ind w:left="1429"/>
        <w:jc w:val="both"/>
      </w:pPr>
      <w:r w:rsidRPr="00DC157A">
        <w:rPr>
          <w:color w:val="000000"/>
        </w:rPr>
        <w:t xml:space="preserve">в 1 классе – 33 часа (1 час в неделю), </w:t>
      </w:r>
    </w:p>
    <w:p w:rsidR="00DC157A" w:rsidRPr="00DC157A" w:rsidRDefault="00DC157A" w:rsidP="00DC157A">
      <w:pPr>
        <w:pStyle w:val="a4"/>
        <w:spacing w:line="264" w:lineRule="auto"/>
        <w:ind w:left="1429"/>
        <w:jc w:val="both"/>
      </w:pPr>
      <w:r w:rsidRPr="00DC157A">
        <w:rPr>
          <w:color w:val="000000"/>
        </w:rPr>
        <w:t xml:space="preserve">во 2 классе – 34 часа (1 час в неделю), </w:t>
      </w:r>
    </w:p>
    <w:p w:rsidR="00DC157A" w:rsidRPr="00DC157A" w:rsidRDefault="00DC157A" w:rsidP="00DC157A">
      <w:pPr>
        <w:pStyle w:val="a4"/>
        <w:spacing w:line="264" w:lineRule="auto"/>
        <w:ind w:left="1429"/>
        <w:jc w:val="both"/>
      </w:pPr>
      <w:r w:rsidRPr="00DC157A">
        <w:rPr>
          <w:color w:val="000000"/>
        </w:rPr>
        <w:t xml:space="preserve">в 3 классе – 34 часа (1 час в неделю), </w:t>
      </w:r>
    </w:p>
    <w:p w:rsidR="00DC157A" w:rsidRPr="00DC157A" w:rsidRDefault="00DC157A" w:rsidP="00DC157A">
      <w:pPr>
        <w:pStyle w:val="a4"/>
        <w:spacing w:line="264" w:lineRule="auto"/>
        <w:ind w:left="1429"/>
        <w:jc w:val="both"/>
      </w:pPr>
      <w:r w:rsidRPr="00DC157A">
        <w:rPr>
          <w:color w:val="000000"/>
        </w:rPr>
        <w:t>в 4 классе – 34 часа (1 час в неделю).</w:t>
      </w:r>
    </w:p>
    <w:p w:rsidR="004C06DF" w:rsidRPr="00DC157A" w:rsidRDefault="004C06DF">
      <w:pPr>
        <w:rPr>
          <w:sz w:val="24"/>
          <w:szCs w:val="24"/>
          <w:lang w:val="ru-RU"/>
        </w:rPr>
      </w:pPr>
    </w:p>
    <w:sectPr w:rsidR="004C06DF" w:rsidRPr="00DC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0F"/>
    <w:rsid w:val="00416D70"/>
    <w:rsid w:val="004C06DF"/>
    <w:rsid w:val="00962EDC"/>
    <w:rsid w:val="00C36A0F"/>
    <w:rsid w:val="00DC157A"/>
    <w:rsid w:val="00F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D6AF"/>
  <w15:chartTrackingRefBased/>
  <w15:docId w15:val="{507357CA-DF3A-410D-B7C2-5E7FEC3C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D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62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8</cp:revision>
  <dcterms:created xsi:type="dcterms:W3CDTF">2023-11-06T20:30:00Z</dcterms:created>
  <dcterms:modified xsi:type="dcterms:W3CDTF">2023-11-06T20:36:00Z</dcterms:modified>
</cp:coreProperties>
</file>