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B1" w:rsidRDefault="007457B1" w:rsidP="007457B1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3880448"/>
      <w:r w:rsidRPr="007457B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457B1" w:rsidRDefault="007457B1" w:rsidP="007457B1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B1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образования </w:t>
      </w:r>
      <w:proofErr w:type="gramStart"/>
      <w:r w:rsidRPr="007457B1">
        <w:rPr>
          <w:rFonts w:ascii="Times New Roman" w:hAnsi="Times New Roman" w:cs="Times New Roman"/>
          <w:b/>
          <w:sz w:val="24"/>
          <w:szCs w:val="24"/>
        </w:rPr>
        <w:t>обучаю</w:t>
      </w:r>
      <w:r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 </w:t>
      </w:r>
      <w:r w:rsidRPr="007457B1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7B1" w:rsidRPr="007457B1" w:rsidRDefault="007457B1" w:rsidP="007457B1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B1">
        <w:rPr>
          <w:rFonts w:ascii="Times New Roman" w:hAnsi="Times New Roman" w:cs="Times New Roman"/>
          <w:b/>
          <w:sz w:val="24"/>
          <w:szCs w:val="24"/>
        </w:rPr>
        <w:t>«Профильный труд»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7B1">
        <w:rPr>
          <w:rFonts w:ascii="Times New Roman" w:hAnsi="Times New Roman" w:cs="Times New Roman"/>
          <w:b/>
          <w:sz w:val="24"/>
          <w:szCs w:val="24"/>
        </w:rPr>
        <w:t xml:space="preserve"> («Столярное дело»)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7B1">
        <w:rPr>
          <w:rFonts w:ascii="Times New Roman" w:hAnsi="Times New Roman" w:cs="Times New Roman"/>
          <w:b/>
          <w:sz w:val="24"/>
          <w:szCs w:val="24"/>
        </w:rPr>
        <w:t>для 5д класса</w:t>
      </w:r>
      <w:bookmarkEnd w:id="0"/>
    </w:p>
    <w:p w:rsidR="007457B1" w:rsidRPr="007457B1" w:rsidRDefault="007457B1" w:rsidP="007457B1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57B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Pr="007457B1">
        <w:rPr>
          <w:rFonts w:ascii="Times New Roman" w:hAnsi="Times New Roman" w:cs="Times New Roman"/>
          <w:sz w:val="24"/>
          <w:szCs w:val="24"/>
        </w:rPr>
        <w:t>Филиппов Н.</w:t>
      </w:r>
      <w:proofErr w:type="gramEnd"/>
      <w:r w:rsidRPr="007457B1">
        <w:rPr>
          <w:rFonts w:ascii="Times New Roman" w:hAnsi="Times New Roman" w:cs="Times New Roman"/>
          <w:sz w:val="24"/>
          <w:szCs w:val="24"/>
        </w:rPr>
        <w:t>Н.</w:t>
      </w:r>
    </w:p>
    <w:p w:rsidR="007457B1" w:rsidRPr="007457B1" w:rsidRDefault="007457B1" w:rsidP="007457B1">
      <w:pPr>
        <w:spacing w:after="0"/>
        <w:rPr>
          <w:sz w:val="28"/>
          <w:szCs w:val="28"/>
        </w:rPr>
      </w:pPr>
      <w:r>
        <w:t xml:space="preserve">             </w:t>
      </w:r>
      <w:r w:rsidRPr="00406B4A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«Профильный труд» («Столярное дело»)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 (</w:t>
      </w:r>
      <w:hyperlink r:id="rId5">
        <w:r w:rsidRPr="00406B4A">
          <w:rPr>
            <w:rFonts w:ascii="Times New Roman" w:hAnsi="Times New Roman" w:cs="Times New Roman"/>
            <w:color w:val="000080"/>
            <w:sz w:val="24"/>
            <w:szCs w:val="24"/>
            <w:highlight w:val="white"/>
            <w:u w:val="single"/>
          </w:rPr>
          <w:t>https://clck.ru/33NMkR</w:t>
        </w:r>
      </w:hyperlink>
      <w:r w:rsidRPr="00406B4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57B1" w:rsidRPr="00406B4A" w:rsidRDefault="007457B1" w:rsidP="007457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4A">
        <w:rPr>
          <w:rFonts w:ascii="Times New Roman" w:hAnsi="Times New Roman" w:cs="Times New Roman"/>
          <w:sz w:val="24"/>
          <w:szCs w:val="24"/>
        </w:rPr>
        <w:t xml:space="preserve">ФАООП УО (вариант 1) </w:t>
      </w:r>
      <w:proofErr w:type="gramStart"/>
      <w:r w:rsidRPr="00406B4A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406B4A">
        <w:rPr>
          <w:rFonts w:ascii="Times New Roman" w:hAnsi="Times New Roman" w:cs="Times New Roman"/>
          <w:sz w:val="24"/>
          <w:szCs w:val="24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7457B1" w:rsidRPr="00406B4A" w:rsidRDefault="007457B1" w:rsidP="0074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Учебный предмет</w:t>
      </w:r>
      <w:r w:rsidRPr="00406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406B4A">
        <w:rPr>
          <w:rFonts w:ascii="Times New Roman" w:hAnsi="Times New Roman" w:cs="Times New Roman"/>
          <w:color w:val="000000"/>
          <w:sz w:val="24"/>
          <w:szCs w:val="24"/>
        </w:rPr>
        <w:t>Профильный труд» («Столярное дело»)  относится к предметной области «Технология» и является обязательной частью учебного плана.  Рабочая программа по учебному предмету «Профильный труд» («Столярное дело»)  в 5 классе в соответствии с учебным планом рассчитана на 34 учебные недели и составляет 206 часов в год (6 часов в неделю).</w:t>
      </w:r>
    </w:p>
    <w:p w:rsidR="007457B1" w:rsidRPr="00406B4A" w:rsidRDefault="007457B1" w:rsidP="007457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4A">
        <w:rPr>
          <w:rFonts w:ascii="Times New Roman" w:hAnsi="Times New Roman" w:cs="Times New Roman"/>
          <w:sz w:val="24"/>
          <w:szCs w:val="24"/>
        </w:rPr>
        <w:t>Федеральная адаптированная основная общеобразовательная программа определяет цель и задачи учебного предмета «Профильный труд</w:t>
      </w:r>
      <w:proofErr w:type="gramStart"/>
      <w:r w:rsidRPr="00406B4A">
        <w:rPr>
          <w:rFonts w:ascii="Times New Roman" w:hAnsi="Times New Roman" w:cs="Times New Roman"/>
          <w:sz w:val="24"/>
          <w:szCs w:val="24"/>
        </w:rPr>
        <w:t>»</w:t>
      </w:r>
      <w:r w:rsidRPr="00406B4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06B4A">
        <w:rPr>
          <w:rFonts w:ascii="Times New Roman" w:hAnsi="Times New Roman" w:cs="Times New Roman"/>
          <w:color w:val="000000"/>
          <w:sz w:val="24"/>
          <w:szCs w:val="24"/>
        </w:rPr>
        <w:t>«Столярное дело»)</w:t>
      </w:r>
      <w:r w:rsidRPr="00406B4A">
        <w:rPr>
          <w:rFonts w:ascii="Times New Roman" w:hAnsi="Times New Roman" w:cs="Times New Roman"/>
          <w:sz w:val="24"/>
          <w:szCs w:val="24"/>
        </w:rPr>
        <w:t>.</w:t>
      </w:r>
    </w:p>
    <w:p w:rsidR="007457B1" w:rsidRPr="00406B4A" w:rsidRDefault="007457B1" w:rsidP="007457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4A">
        <w:rPr>
          <w:rFonts w:ascii="Times New Roman" w:hAnsi="Times New Roman" w:cs="Times New Roman"/>
          <w:sz w:val="24"/>
          <w:szCs w:val="24"/>
        </w:rPr>
        <w:t xml:space="preserve">  Цель обучения – всестороннее развитие личности обучающихся с умственной отсталостью (</w:t>
      </w:r>
      <w:proofErr w:type="gramStart"/>
      <w:r w:rsidRPr="00406B4A">
        <w:rPr>
          <w:rFonts w:ascii="Times New Roman" w:hAnsi="Times New Roman" w:cs="Times New Roman"/>
          <w:sz w:val="24"/>
          <w:szCs w:val="24"/>
        </w:rPr>
        <w:t>интеллектуальными</w:t>
      </w:r>
      <w:proofErr w:type="gramEnd"/>
      <w:r w:rsidRPr="00406B4A">
        <w:rPr>
          <w:rFonts w:ascii="Times New Roman" w:hAnsi="Times New Roman" w:cs="Times New Roman"/>
          <w:sz w:val="24"/>
          <w:szCs w:val="24"/>
        </w:rPr>
        <w:t xml:space="preserve"> нарушениям) среднего возраста в процессе формирования их трудовой культуры. </w:t>
      </w:r>
    </w:p>
    <w:p w:rsidR="007457B1" w:rsidRPr="00406B4A" w:rsidRDefault="007457B1" w:rsidP="007457B1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4A"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 w:rsidRPr="00406B4A">
        <w:rPr>
          <w:rFonts w:ascii="Times New Roman" w:hAnsi="Times New Roman" w:cs="Times New Roman"/>
          <w:color w:val="000000"/>
          <w:sz w:val="24"/>
          <w:szCs w:val="24"/>
        </w:rPr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обучение обязательному общественно 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расширение знаний о материальной культуре как продукте творческой предметно-преобразующей деятельности человека;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расширение культурного кругозора, обогащение знаний о культурно-исторических традициях в мире вещей;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расширение знаний о материалах и их свойствах, технологиях использования;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ознакомление с ролью человека-труженика и его местом на современном производстве;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условиями и содержанием </w:t>
      </w:r>
      <w:proofErr w:type="gramStart"/>
      <w:r w:rsidRPr="00406B4A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406B4A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знаний о научной организации труда и рабочего места, планировании трудовой деятельности;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коррекция и развитие познавательных психических процессов (восприятия, памяти, воображения, мышления, речи);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коррекция и развитие умственной деятельности (анализ, синтез, сравнение, классификация, обобщение);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коррекция и развитие сенсомоторных процессов в процессе формирование практических умений;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формирование информационной грамотности, умения работать с различными источниками информации;</w:t>
      </w:r>
    </w:p>
    <w:p w:rsidR="007457B1" w:rsidRPr="00406B4A" w:rsidRDefault="007457B1" w:rsidP="00745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культуры, развитие активности, целенаправленности, инициативности.</w:t>
      </w:r>
    </w:p>
    <w:p w:rsidR="007457B1" w:rsidRPr="00406B4A" w:rsidRDefault="007457B1" w:rsidP="007457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4A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«Профильный труд» («Столярное дело») в 5 классе определяет следующие задачи:</w:t>
      </w:r>
    </w:p>
    <w:p w:rsidR="007457B1" w:rsidRPr="00406B4A" w:rsidRDefault="007457B1" w:rsidP="007457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знаний о санитарно - гигиенических требованиях к рабочим местам; оборудовании рабочих мест и правил работы за ними; </w:t>
      </w:r>
    </w:p>
    <w:p w:rsidR="007457B1" w:rsidRPr="00406B4A" w:rsidRDefault="007457B1" w:rsidP="007457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 пиломатериалы: виды, использование, названия;</w:t>
      </w:r>
    </w:p>
    <w:p w:rsidR="007457B1" w:rsidRPr="00406B4A" w:rsidRDefault="007457B1" w:rsidP="007457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 дереве: основные части;</w:t>
      </w:r>
    </w:p>
    <w:p w:rsidR="007457B1" w:rsidRPr="00406B4A" w:rsidRDefault="007457B1" w:rsidP="007457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 правилах техники безопасности при работе ручным столярным инструментом;</w:t>
      </w:r>
    </w:p>
    <w:p w:rsidR="007457B1" w:rsidRPr="00406B4A" w:rsidRDefault="007457B1" w:rsidP="007457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 правилах техники безопасности при работе на сверлильном станке;</w:t>
      </w:r>
    </w:p>
    <w:p w:rsidR="007457B1" w:rsidRPr="00406B4A" w:rsidRDefault="007457B1" w:rsidP="007457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 техническом рисунке, эскизе и чертеж; назначение, выполнение простейших чертежей, обозначение размеров;</w:t>
      </w:r>
    </w:p>
    <w:p w:rsidR="007457B1" w:rsidRPr="00406B4A" w:rsidRDefault="007457B1" w:rsidP="007457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об устройстве и применении столярных инструментов и приспособлений;</w:t>
      </w:r>
    </w:p>
    <w:p w:rsidR="007457B1" w:rsidRPr="00406B4A" w:rsidRDefault="007457B1" w:rsidP="007457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работать ручным столярным инструментом;</w:t>
      </w:r>
    </w:p>
    <w:p w:rsidR="007457B1" w:rsidRPr="00406B4A" w:rsidRDefault="007457B1" w:rsidP="007457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читать простейшие чертежи;</w:t>
      </w:r>
    </w:p>
    <w:p w:rsidR="007457B1" w:rsidRPr="00406B4A" w:rsidRDefault="007457B1" w:rsidP="007457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делать разметку столярным угольником и линейкой;</w:t>
      </w:r>
    </w:p>
    <w:p w:rsidR="007457B1" w:rsidRPr="00406B4A" w:rsidRDefault="007457B1" w:rsidP="007457B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выполнять простые столярные соединения</w:t>
      </w:r>
      <w:r>
        <w:rPr>
          <w:color w:val="000000"/>
        </w:rPr>
        <w:t>.</w:t>
      </w:r>
    </w:p>
    <w:p w:rsidR="007457B1" w:rsidRPr="00406B4A" w:rsidRDefault="007457B1" w:rsidP="007457B1">
      <w:pPr>
        <w:pStyle w:val="1"/>
        <w:numPr>
          <w:ilvl w:val="0"/>
          <w:numId w:val="11"/>
        </w:numPr>
        <w:contextualSpacing/>
        <w:jc w:val="center"/>
        <w:rPr>
          <w:sz w:val="24"/>
          <w:szCs w:val="24"/>
        </w:rPr>
      </w:pPr>
      <w:bookmarkStart w:id="2" w:name="_heading=h.tyjcwt" w:colFirst="0" w:colLast="0"/>
      <w:bookmarkStart w:id="3" w:name="_Toc144130810"/>
      <w:bookmarkEnd w:id="2"/>
      <w:r w:rsidRPr="00406B4A">
        <w:rPr>
          <w:sz w:val="24"/>
          <w:szCs w:val="24"/>
        </w:rPr>
        <w:t>СОДЕРЖАНИЕ ОБУЧЕНИЯ</w:t>
      </w:r>
      <w:bookmarkEnd w:id="3"/>
    </w:p>
    <w:p w:rsidR="007457B1" w:rsidRPr="00406B4A" w:rsidRDefault="007457B1" w:rsidP="007457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4A">
        <w:rPr>
          <w:rFonts w:ascii="Times New Roman" w:hAnsi="Times New Roman" w:cs="Times New Roman"/>
          <w:sz w:val="24"/>
          <w:szCs w:val="24"/>
        </w:rPr>
        <w:t xml:space="preserve">Обучение профильному труду в 5 классе носит практическую направленность и тесно связано с другими учебными предметами, жизнью, готовит </w:t>
      </w:r>
      <w:proofErr w:type="gramStart"/>
      <w:r w:rsidRPr="00406B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6B4A">
        <w:rPr>
          <w:rFonts w:ascii="Times New Roman" w:hAnsi="Times New Roman" w:cs="Times New Roman"/>
          <w:sz w:val="24"/>
          <w:szCs w:val="24"/>
        </w:rPr>
        <w:t xml:space="preserve"> к овладению профессионально-трудовыми знаниями и навыками. </w:t>
      </w:r>
    </w:p>
    <w:p w:rsidR="007457B1" w:rsidRPr="00406B4A" w:rsidRDefault="007457B1" w:rsidP="007457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 5 классе </w:t>
      </w:r>
      <w:proofErr w:type="gramStart"/>
      <w:r w:rsidRPr="00406B4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обучающиеся</w:t>
      </w:r>
      <w:proofErr w:type="gramEnd"/>
      <w:r w:rsidRPr="00406B4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знакомятся:</w:t>
      </w:r>
    </w:p>
    <w:p w:rsidR="007457B1" w:rsidRPr="00406B4A" w:rsidRDefault="007457B1" w:rsidP="00745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 названием наиболее распространенных пород древесины;</w:t>
      </w:r>
    </w:p>
    <w:p w:rsidR="007457B1" w:rsidRPr="00406B4A" w:rsidRDefault="007457B1" w:rsidP="00745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 основными частями дерева; </w:t>
      </w:r>
    </w:p>
    <w:p w:rsidR="007457B1" w:rsidRPr="00406B4A" w:rsidRDefault="007457B1" w:rsidP="00745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 названием пиломатериалов и их использованием;</w:t>
      </w:r>
    </w:p>
    <w:p w:rsidR="007457B1" w:rsidRPr="00406B4A" w:rsidRDefault="007457B1" w:rsidP="00745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 устройством сверлильного станка; </w:t>
      </w:r>
    </w:p>
    <w:p w:rsidR="007457B1" w:rsidRPr="00406B4A" w:rsidRDefault="007457B1" w:rsidP="00745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 названием основных инструментов для пиления;</w:t>
      </w:r>
    </w:p>
    <w:p w:rsidR="007457B1" w:rsidRPr="00406B4A" w:rsidRDefault="007457B1" w:rsidP="00745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 названием основных инструментов для разметки; </w:t>
      </w:r>
    </w:p>
    <w:p w:rsidR="007457B1" w:rsidRPr="00406B4A" w:rsidRDefault="007457B1" w:rsidP="00745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 изготовлением простейших игрушек из древесного материала; </w:t>
      </w:r>
    </w:p>
    <w:p w:rsidR="007457B1" w:rsidRPr="00406B4A" w:rsidRDefault="007457B1" w:rsidP="00745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 элементами выжигания по дереву; </w:t>
      </w:r>
    </w:p>
    <w:p w:rsidR="007457B1" w:rsidRPr="00406B4A" w:rsidRDefault="007457B1" w:rsidP="00745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 видами соединения деталей.</w:t>
      </w:r>
    </w:p>
    <w:p w:rsidR="007457B1" w:rsidRPr="00406B4A" w:rsidRDefault="007457B1" w:rsidP="007457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4A">
        <w:rPr>
          <w:rFonts w:ascii="Times New Roman" w:hAnsi="Times New Roman" w:cs="Times New Roman"/>
          <w:sz w:val="24"/>
          <w:szCs w:val="24"/>
        </w:rPr>
        <w:t xml:space="preserve">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профильного </w:t>
      </w:r>
      <w:r w:rsidRPr="00406B4A">
        <w:rPr>
          <w:rFonts w:ascii="Times New Roman" w:hAnsi="Times New Roman" w:cs="Times New Roman"/>
          <w:sz w:val="24"/>
          <w:szCs w:val="24"/>
        </w:rPr>
        <w:lastRenderedPageBreak/>
        <w:t>труда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:rsidR="007457B1" w:rsidRPr="00406B4A" w:rsidRDefault="007457B1" w:rsidP="0074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профильному труду включает теоретические и практические занятия. При составлении программы учтены принципы повторяемости пройденного материала и постепенного ввода нового. </w:t>
      </w:r>
    </w:p>
    <w:p w:rsidR="007457B1" w:rsidRPr="00406B4A" w:rsidRDefault="007457B1" w:rsidP="0074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профильного труда базируется на знаниях, получаемых </w:t>
      </w:r>
      <w:proofErr w:type="gramStart"/>
      <w:r w:rsidRPr="00406B4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06B4A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математики, естествознания, истории и других предметов. Данная программа предусматривает обязательное обсуждение характеристик изделия, продумывание плана предстоящей работы, оценку сделанного. Большое внимание уделяется технике безопасности.</w:t>
      </w:r>
    </w:p>
    <w:p w:rsidR="007457B1" w:rsidRPr="00406B4A" w:rsidRDefault="007457B1" w:rsidP="00745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7B1" w:rsidRPr="00406B4A" w:rsidRDefault="007457B1" w:rsidP="007457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6B4A">
        <w:rPr>
          <w:rFonts w:ascii="Times New Roman" w:hAnsi="Times New Roman" w:cs="Times New Roman"/>
          <w:sz w:val="24"/>
          <w:szCs w:val="24"/>
        </w:rPr>
        <w:t>Содержание разделов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6"/>
        <w:gridCol w:w="5478"/>
        <w:gridCol w:w="1042"/>
        <w:gridCol w:w="1701"/>
      </w:tblGrid>
      <w:tr w:rsidR="007457B1" w:rsidRPr="00406B4A" w:rsidTr="00677CC0">
        <w:trPr>
          <w:trHeight w:val="1166"/>
        </w:trPr>
        <w:tc>
          <w:tcPr>
            <w:tcW w:w="846" w:type="dxa"/>
          </w:tcPr>
          <w:p w:rsidR="007457B1" w:rsidRPr="00406B4A" w:rsidRDefault="007457B1" w:rsidP="00677CC0">
            <w:pPr>
              <w:tabs>
                <w:tab w:val="left" w:pos="29"/>
              </w:tabs>
              <w:spacing w:line="240" w:lineRule="auto"/>
              <w:ind w:righ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478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042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406B4A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701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406B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работы, </w:t>
            </w:r>
            <w:r w:rsidRPr="00406B4A">
              <w:rPr>
                <w:rFonts w:ascii="Times New Roman" w:hAnsi="Times New Roman" w:cs="Times New Roman"/>
                <w:sz w:val="24"/>
                <w:szCs w:val="24"/>
              </w:rPr>
              <w:br/>
              <w:t>тесты</w:t>
            </w:r>
          </w:p>
        </w:tc>
      </w:tr>
      <w:tr w:rsidR="007457B1" w:rsidRPr="00406B4A" w:rsidTr="00677CC0">
        <w:trPr>
          <w:trHeight w:val="564"/>
        </w:trPr>
        <w:tc>
          <w:tcPr>
            <w:tcW w:w="846" w:type="dxa"/>
          </w:tcPr>
          <w:p w:rsidR="007457B1" w:rsidRPr="00406B4A" w:rsidRDefault="007457B1" w:rsidP="007457B1">
            <w:pPr>
              <w:numPr>
                <w:ilvl w:val="0"/>
                <w:numId w:val="2"/>
              </w:numPr>
              <w:tabs>
                <w:tab w:val="left" w:pos="29"/>
              </w:tabs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7457B1" w:rsidRPr="00406B4A" w:rsidRDefault="007457B1" w:rsidP="00677CC0">
            <w:pPr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заготовка древесины </w:t>
            </w:r>
          </w:p>
        </w:tc>
        <w:tc>
          <w:tcPr>
            <w:tcW w:w="1042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B1" w:rsidRPr="00406B4A" w:rsidTr="00677CC0">
        <w:trPr>
          <w:trHeight w:val="564"/>
        </w:trPr>
        <w:tc>
          <w:tcPr>
            <w:tcW w:w="846" w:type="dxa"/>
          </w:tcPr>
          <w:p w:rsidR="007457B1" w:rsidRPr="00406B4A" w:rsidRDefault="007457B1" w:rsidP="007457B1">
            <w:pPr>
              <w:numPr>
                <w:ilvl w:val="0"/>
                <w:numId w:val="2"/>
              </w:numPr>
              <w:tabs>
                <w:tab w:val="left" w:pos="29"/>
              </w:tabs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vAlign w:val="center"/>
          </w:tcPr>
          <w:p w:rsidR="007457B1" w:rsidRPr="00406B4A" w:rsidRDefault="007457B1" w:rsidP="00677CC0">
            <w:pPr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 xml:space="preserve">Пиление столярное ножовкой </w:t>
            </w:r>
          </w:p>
        </w:tc>
        <w:tc>
          <w:tcPr>
            <w:tcW w:w="1042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7B1" w:rsidRPr="00406B4A" w:rsidTr="00677CC0">
        <w:trPr>
          <w:trHeight w:val="497"/>
        </w:trPr>
        <w:tc>
          <w:tcPr>
            <w:tcW w:w="846" w:type="dxa"/>
          </w:tcPr>
          <w:p w:rsidR="007457B1" w:rsidRPr="00406B4A" w:rsidRDefault="007457B1" w:rsidP="007457B1">
            <w:pPr>
              <w:numPr>
                <w:ilvl w:val="0"/>
                <w:numId w:val="2"/>
              </w:numPr>
              <w:tabs>
                <w:tab w:val="left" w:pos="29"/>
              </w:tabs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7457B1" w:rsidRPr="00406B4A" w:rsidRDefault="007457B1" w:rsidP="00677CC0">
            <w:pPr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игрушки из древесного материала </w:t>
            </w:r>
          </w:p>
        </w:tc>
        <w:tc>
          <w:tcPr>
            <w:tcW w:w="1042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B1" w:rsidRPr="00406B4A" w:rsidTr="00677CC0">
        <w:trPr>
          <w:trHeight w:val="689"/>
        </w:trPr>
        <w:tc>
          <w:tcPr>
            <w:tcW w:w="846" w:type="dxa"/>
          </w:tcPr>
          <w:p w:rsidR="007457B1" w:rsidRPr="00406B4A" w:rsidRDefault="007457B1" w:rsidP="007457B1">
            <w:pPr>
              <w:numPr>
                <w:ilvl w:val="0"/>
                <w:numId w:val="2"/>
              </w:numPr>
              <w:tabs>
                <w:tab w:val="left" w:pos="29"/>
              </w:tabs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7457B1" w:rsidRPr="00406B4A" w:rsidRDefault="007457B1" w:rsidP="00677CC0">
            <w:pPr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Изготовление изделия из фанеры </w:t>
            </w:r>
          </w:p>
        </w:tc>
        <w:tc>
          <w:tcPr>
            <w:tcW w:w="1042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7B1" w:rsidRPr="00406B4A" w:rsidTr="00677CC0">
        <w:trPr>
          <w:trHeight w:val="699"/>
        </w:trPr>
        <w:tc>
          <w:tcPr>
            <w:tcW w:w="846" w:type="dxa"/>
          </w:tcPr>
          <w:p w:rsidR="007457B1" w:rsidRPr="00406B4A" w:rsidRDefault="007457B1" w:rsidP="007457B1">
            <w:pPr>
              <w:numPr>
                <w:ilvl w:val="0"/>
                <w:numId w:val="2"/>
              </w:numPr>
              <w:tabs>
                <w:tab w:val="left" w:pos="29"/>
              </w:tabs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7457B1" w:rsidRPr="00406B4A" w:rsidRDefault="007457B1" w:rsidP="00677CC0">
            <w:pPr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на станке. Изготовление подставки под карандаши</w:t>
            </w:r>
          </w:p>
        </w:tc>
        <w:tc>
          <w:tcPr>
            <w:tcW w:w="1042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B1" w:rsidRPr="00406B4A" w:rsidTr="00677CC0">
        <w:trPr>
          <w:trHeight w:val="686"/>
        </w:trPr>
        <w:tc>
          <w:tcPr>
            <w:tcW w:w="846" w:type="dxa"/>
          </w:tcPr>
          <w:p w:rsidR="007457B1" w:rsidRPr="00406B4A" w:rsidRDefault="007457B1" w:rsidP="007457B1">
            <w:pPr>
              <w:numPr>
                <w:ilvl w:val="0"/>
                <w:numId w:val="2"/>
              </w:numPr>
              <w:tabs>
                <w:tab w:val="left" w:pos="29"/>
              </w:tabs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7457B1" w:rsidRPr="00406B4A" w:rsidRDefault="007457B1" w:rsidP="00677CC0">
            <w:pPr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из древесного материала. Гоночный автомобиль</w:t>
            </w:r>
          </w:p>
        </w:tc>
        <w:tc>
          <w:tcPr>
            <w:tcW w:w="1042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7B1" w:rsidRPr="00406B4A" w:rsidTr="00677CC0">
        <w:trPr>
          <w:trHeight w:val="564"/>
        </w:trPr>
        <w:tc>
          <w:tcPr>
            <w:tcW w:w="846" w:type="dxa"/>
          </w:tcPr>
          <w:p w:rsidR="007457B1" w:rsidRPr="00406B4A" w:rsidRDefault="007457B1" w:rsidP="007457B1">
            <w:pPr>
              <w:numPr>
                <w:ilvl w:val="0"/>
                <w:numId w:val="2"/>
              </w:numPr>
              <w:tabs>
                <w:tab w:val="left" w:pos="29"/>
              </w:tabs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7457B1" w:rsidRPr="00406B4A" w:rsidRDefault="007457B1" w:rsidP="00677CC0">
            <w:pPr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Выжигание. Подставка под карандаши</w:t>
            </w:r>
          </w:p>
        </w:tc>
        <w:tc>
          <w:tcPr>
            <w:tcW w:w="1042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7B1" w:rsidRPr="00406B4A" w:rsidTr="00677CC0">
        <w:trPr>
          <w:trHeight w:val="539"/>
        </w:trPr>
        <w:tc>
          <w:tcPr>
            <w:tcW w:w="846" w:type="dxa"/>
          </w:tcPr>
          <w:p w:rsidR="007457B1" w:rsidRPr="00406B4A" w:rsidRDefault="007457B1" w:rsidP="007457B1">
            <w:pPr>
              <w:numPr>
                <w:ilvl w:val="0"/>
                <w:numId w:val="2"/>
              </w:numPr>
              <w:tabs>
                <w:tab w:val="left" w:pos="29"/>
              </w:tabs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7457B1" w:rsidRPr="00406B4A" w:rsidRDefault="007457B1" w:rsidP="00677CC0">
            <w:pPr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 xml:space="preserve">Пиление лучковой пилой </w:t>
            </w:r>
          </w:p>
        </w:tc>
        <w:tc>
          <w:tcPr>
            <w:tcW w:w="1042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B1" w:rsidRPr="00406B4A" w:rsidTr="00677CC0">
        <w:trPr>
          <w:trHeight w:val="564"/>
        </w:trPr>
        <w:tc>
          <w:tcPr>
            <w:tcW w:w="846" w:type="dxa"/>
          </w:tcPr>
          <w:p w:rsidR="007457B1" w:rsidRPr="00406B4A" w:rsidRDefault="007457B1" w:rsidP="007457B1">
            <w:pPr>
              <w:numPr>
                <w:ilvl w:val="0"/>
                <w:numId w:val="2"/>
              </w:numPr>
              <w:tabs>
                <w:tab w:val="left" w:pos="29"/>
              </w:tabs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7457B1" w:rsidRPr="00406B4A" w:rsidRDefault="007457B1" w:rsidP="00677CC0">
            <w:pPr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Строгание рубанком </w:t>
            </w:r>
          </w:p>
        </w:tc>
        <w:tc>
          <w:tcPr>
            <w:tcW w:w="1042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B1" w:rsidRPr="00406B4A" w:rsidTr="00677CC0">
        <w:trPr>
          <w:trHeight w:val="564"/>
        </w:trPr>
        <w:tc>
          <w:tcPr>
            <w:tcW w:w="846" w:type="dxa"/>
          </w:tcPr>
          <w:p w:rsidR="007457B1" w:rsidRPr="00406B4A" w:rsidRDefault="007457B1" w:rsidP="007457B1">
            <w:pPr>
              <w:numPr>
                <w:ilvl w:val="0"/>
                <w:numId w:val="2"/>
              </w:numPr>
              <w:tabs>
                <w:tab w:val="left" w:pos="29"/>
              </w:tabs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7457B1" w:rsidRPr="00406B4A" w:rsidRDefault="007457B1" w:rsidP="00677CC0">
            <w:pPr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шурупами </w:t>
            </w:r>
          </w:p>
        </w:tc>
        <w:tc>
          <w:tcPr>
            <w:tcW w:w="1042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7B1" w:rsidRPr="00406B4A" w:rsidTr="00677CC0">
        <w:trPr>
          <w:trHeight w:val="523"/>
        </w:trPr>
        <w:tc>
          <w:tcPr>
            <w:tcW w:w="846" w:type="dxa"/>
          </w:tcPr>
          <w:p w:rsidR="007457B1" w:rsidRPr="00406B4A" w:rsidRDefault="007457B1" w:rsidP="007457B1">
            <w:pPr>
              <w:numPr>
                <w:ilvl w:val="0"/>
                <w:numId w:val="2"/>
              </w:numPr>
              <w:tabs>
                <w:tab w:val="left" w:pos="29"/>
              </w:tabs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7457B1" w:rsidRPr="00406B4A" w:rsidRDefault="007457B1" w:rsidP="00677CC0">
            <w:pPr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Изготовление шкатулки </w:t>
            </w:r>
          </w:p>
        </w:tc>
        <w:tc>
          <w:tcPr>
            <w:tcW w:w="1042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B1" w:rsidRPr="00406B4A" w:rsidTr="00677CC0">
        <w:trPr>
          <w:trHeight w:val="564"/>
        </w:trPr>
        <w:tc>
          <w:tcPr>
            <w:tcW w:w="846" w:type="dxa"/>
          </w:tcPr>
          <w:p w:rsidR="007457B1" w:rsidRPr="00406B4A" w:rsidRDefault="007457B1" w:rsidP="007457B1">
            <w:pPr>
              <w:numPr>
                <w:ilvl w:val="0"/>
                <w:numId w:val="2"/>
              </w:numPr>
              <w:tabs>
                <w:tab w:val="left" w:pos="29"/>
              </w:tabs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7457B1" w:rsidRPr="00406B4A" w:rsidRDefault="007457B1" w:rsidP="00677CC0">
            <w:pPr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кухонной утвари </w:t>
            </w:r>
          </w:p>
        </w:tc>
        <w:tc>
          <w:tcPr>
            <w:tcW w:w="1042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B1" w:rsidRPr="00406B4A" w:rsidTr="00677CC0">
        <w:trPr>
          <w:trHeight w:val="564"/>
        </w:trPr>
        <w:tc>
          <w:tcPr>
            <w:tcW w:w="846" w:type="dxa"/>
          </w:tcPr>
          <w:p w:rsidR="007457B1" w:rsidRPr="00406B4A" w:rsidRDefault="007457B1" w:rsidP="007457B1">
            <w:pPr>
              <w:numPr>
                <w:ilvl w:val="0"/>
                <w:numId w:val="2"/>
              </w:numPr>
              <w:tabs>
                <w:tab w:val="left" w:pos="29"/>
              </w:tabs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7457B1" w:rsidRPr="00406B4A" w:rsidRDefault="007457B1" w:rsidP="00677CC0">
            <w:pPr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рейки с бруском врезкой </w:t>
            </w:r>
          </w:p>
        </w:tc>
        <w:tc>
          <w:tcPr>
            <w:tcW w:w="1042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B1" w:rsidRPr="00406B4A" w:rsidTr="00677CC0">
        <w:trPr>
          <w:trHeight w:val="564"/>
        </w:trPr>
        <w:tc>
          <w:tcPr>
            <w:tcW w:w="846" w:type="dxa"/>
          </w:tcPr>
          <w:p w:rsidR="007457B1" w:rsidRPr="00406B4A" w:rsidRDefault="007457B1" w:rsidP="007457B1">
            <w:pPr>
              <w:numPr>
                <w:ilvl w:val="0"/>
                <w:numId w:val="2"/>
              </w:numPr>
              <w:tabs>
                <w:tab w:val="left" w:pos="29"/>
              </w:tabs>
              <w:spacing w:after="0" w:line="240" w:lineRule="auto"/>
              <w:ind w:righ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7457B1" w:rsidRPr="00406B4A" w:rsidRDefault="007457B1" w:rsidP="00677CC0">
            <w:pPr>
              <w:spacing w:line="240" w:lineRule="auto"/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042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7B1" w:rsidRPr="00406B4A" w:rsidTr="00677CC0">
        <w:trPr>
          <w:trHeight w:val="539"/>
        </w:trPr>
        <w:tc>
          <w:tcPr>
            <w:tcW w:w="846" w:type="dxa"/>
          </w:tcPr>
          <w:p w:rsidR="007457B1" w:rsidRPr="00406B4A" w:rsidRDefault="007457B1" w:rsidP="00677CC0">
            <w:pPr>
              <w:tabs>
                <w:tab w:val="left" w:pos="29"/>
              </w:tabs>
              <w:spacing w:line="240" w:lineRule="auto"/>
              <w:ind w:left="360" w:right="-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</w:tcPr>
          <w:p w:rsidR="007457B1" w:rsidRPr="00406B4A" w:rsidRDefault="007457B1" w:rsidP="00677CC0">
            <w:pPr>
              <w:spacing w:line="240" w:lineRule="auto"/>
              <w:ind w:left="12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2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:rsidR="007457B1" w:rsidRPr="00406B4A" w:rsidRDefault="007457B1" w:rsidP="00677C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457B1" w:rsidRPr="00406B4A" w:rsidRDefault="007457B1" w:rsidP="00745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7B1" w:rsidRPr="00406B4A" w:rsidRDefault="007457B1" w:rsidP="00745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4A">
        <w:rPr>
          <w:rFonts w:ascii="Times New Roman" w:hAnsi="Times New Roman" w:cs="Times New Roman"/>
          <w:sz w:val="24"/>
          <w:szCs w:val="24"/>
        </w:rPr>
        <w:br w:type="page"/>
      </w:r>
    </w:p>
    <w:p w:rsidR="007457B1" w:rsidRPr="00406B4A" w:rsidRDefault="007457B1" w:rsidP="007457B1">
      <w:pPr>
        <w:pStyle w:val="2"/>
        <w:numPr>
          <w:ilvl w:val="0"/>
          <w:numId w:val="14"/>
        </w:numPr>
        <w:contextualSpacing/>
        <w:jc w:val="center"/>
        <w:rPr>
          <w:sz w:val="24"/>
          <w:szCs w:val="24"/>
        </w:rPr>
      </w:pPr>
      <w:bookmarkStart w:id="4" w:name="_Toc144130811"/>
      <w:bookmarkStart w:id="5" w:name="_Hlk138962750"/>
      <w:bookmarkStart w:id="6" w:name="_Hlk138961499"/>
      <w:bookmarkStart w:id="7" w:name="_Hlk138967155"/>
      <w:r w:rsidRPr="00406B4A">
        <w:rPr>
          <w:sz w:val="24"/>
          <w:szCs w:val="24"/>
        </w:rPr>
        <w:lastRenderedPageBreak/>
        <w:t>ПЛАНИРУЕМЫЕ РЕЗУЛЬТАТЫ</w:t>
      </w:r>
      <w:bookmarkEnd w:id="4"/>
    </w:p>
    <w:p w:rsidR="007457B1" w:rsidRPr="00406B4A" w:rsidRDefault="007457B1" w:rsidP="007457B1">
      <w:pPr>
        <w:pStyle w:val="a4"/>
        <w:spacing w:before="240"/>
        <w:ind w:firstLine="709"/>
        <w:contextualSpacing/>
        <w:jc w:val="both"/>
        <w:rPr>
          <w:b/>
        </w:rPr>
      </w:pPr>
      <w:bookmarkStart w:id="8" w:name="_Hlk138962780"/>
      <w:bookmarkEnd w:id="5"/>
      <w:r w:rsidRPr="00406B4A">
        <w:rPr>
          <w:b/>
        </w:rPr>
        <w:t>Личностные:</w:t>
      </w:r>
    </w:p>
    <w:p w:rsidR="007457B1" w:rsidRPr="00406B4A" w:rsidRDefault="007457B1" w:rsidP="007457B1">
      <w:pPr>
        <w:pStyle w:val="a6"/>
        <w:numPr>
          <w:ilvl w:val="0"/>
          <w:numId w:val="12"/>
        </w:numPr>
        <w:spacing w:before="0" w:beforeAutospacing="0" w:after="0" w:afterAutospacing="0"/>
        <w:ind w:left="0" w:firstLine="426"/>
        <w:contextualSpacing/>
        <w:jc w:val="both"/>
      </w:pPr>
      <w:r w:rsidRPr="00406B4A">
        <w:t>сформированность начальных представлений о собственных возможностях;</w:t>
      </w:r>
    </w:p>
    <w:p w:rsidR="007457B1" w:rsidRPr="00406B4A" w:rsidRDefault="007457B1" w:rsidP="007457B1">
      <w:pPr>
        <w:pStyle w:val="a6"/>
        <w:numPr>
          <w:ilvl w:val="0"/>
          <w:numId w:val="12"/>
        </w:numPr>
        <w:spacing w:before="0" w:beforeAutospacing="0" w:after="0" w:afterAutospacing="0"/>
        <w:ind w:left="0" w:firstLine="426"/>
        <w:contextualSpacing/>
        <w:jc w:val="both"/>
      </w:pPr>
      <w:r w:rsidRPr="00406B4A">
        <w:t>овладение начальными трудовыми навыками, используемыми в повседневной жизни;</w:t>
      </w:r>
    </w:p>
    <w:p w:rsidR="007457B1" w:rsidRPr="00406B4A" w:rsidRDefault="007457B1" w:rsidP="007457B1">
      <w:pPr>
        <w:pStyle w:val="a6"/>
        <w:numPr>
          <w:ilvl w:val="0"/>
          <w:numId w:val="12"/>
        </w:numPr>
        <w:spacing w:before="0" w:beforeAutospacing="0" w:after="0" w:afterAutospacing="0"/>
        <w:ind w:left="0" w:firstLine="426"/>
        <w:contextualSpacing/>
        <w:jc w:val="both"/>
      </w:pPr>
      <w:r w:rsidRPr="00406B4A">
        <w:t>владение начальными навыками коммуникации и принятыми нормами социального взаимодействия;</w:t>
      </w:r>
    </w:p>
    <w:p w:rsidR="007457B1" w:rsidRPr="00406B4A" w:rsidRDefault="007457B1" w:rsidP="007457B1">
      <w:pPr>
        <w:pStyle w:val="a6"/>
        <w:numPr>
          <w:ilvl w:val="0"/>
          <w:numId w:val="12"/>
        </w:numPr>
        <w:spacing w:before="0" w:beforeAutospacing="0" w:after="0" w:afterAutospacing="0"/>
        <w:ind w:left="0" w:firstLine="426"/>
        <w:contextualSpacing/>
        <w:jc w:val="both"/>
      </w:pPr>
      <w:r w:rsidRPr="00406B4A">
        <w:t>сформированность  начальных навыков сотрудничества с взрослыми и сверстниками на уроках профильного труда;</w:t>
      </w:r>
    </w:p>
    <w:p w:rsidR="007457B1" w:rsidRPr="00406B4A" w:rsidRDefault="007457B1" w:rsidP="007457B1">
      <w:pPr>
        <w:pStyle w:val="a6"/>
        <w:numPr>
          <w:ilvl w:val="0"/>
          <w:numId w:val="12"/>
        </w:numPr>
        <w:spacing w:before="0" w:beforeAutospacing="0" w:after="0" w:afterAutospacing="0"/>
        <w:ind w:left="0" w:firstLine="426"/>
        <w:contextualSpacing/>
        <w:jc w:val="both"/>
      </w:pPr>
      <w:r w:rsidRPr="00406B4A">
        <w:t>воспитание эстетических потребностей, ценностей и чувств;</w:t>
      </w:r>
    </w:p>
    <w:p w:rsidR="007457B1" w:rsidRPr="00406B4A" w:rsidRDefault="007457B1" w:rsidP="007457B1">
      <w:pPr>
        <w:pStyle w:val="a6"/>
        <w:numPr>
          <w:ilvl w:val="0"/>
          <w:numId w:val="12"/>
        </w:numPr>
        <w:spacing w:before="0" w:beforeAutospacing="0" w:after="0" w:afterAutospacing="0"/>
        <w:ind w:left="0" w:firstLine="426"/>
        <w:contextualSpacing/>
        <w:jc w:val="both"/>
      </w:pPr>
      <w:r w:rsidRPr="00406B4A">
        <w:t>сформированность установки на   бережное отношение к материальным  ценностям.</w:t>
      </w:r>
    </w:p>
    <w:p w:rsidR="007457B1" w:rsidRPr="00406B4A" w:rsidRDefault="007457B1" w:rsidP="007457B1">
      <w:pPr>
        <w:spacing w:before="240" w:line="24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9" w:name="_Hlk138961830"/>
      <w:bookmarkEnd w:id="6"/>
      <w:bookmarkEnd w:id="8"/>
      <w:r w:rsidRPr="00406B4A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7457B1" w:rsidRPr="00406B4A" w:rsidRDefault="007457B1" w:rsidP="007457B1">
      <w:pPr>
        <w:tabs>
          <w:tab w:val="left" w:pos="284"/>
          <w:tab w:val="left" w:pos="426"/>
        </w:tabs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B4A">
        <w:rPr>
          <w:rFonts w:ascii="Times New Roman" w:hAnsi="Times New Roman" w:cs="Times New Roman"/>
          <w:sz w:val="24"/>
          <w:szCs w:val="24"/>
          <w:u w:val="single"/>
        </w:rPr>
        <w:t xml:space="preserve">Минимальный уровень: </w:t>
      </w:r>
    </w:p>
    <w:p w:rsidR="007457B1" w:rsidRPr="00406B4A" w:rsidRDefault="007457B1" w:rsidP="007457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A"/>
          <w:sz w:val="24"/>
          <w:szCs w:val="24"/>
        </w:rPr>
        <w:t>знать правила техники безопасности;</w:t>
      </w:r>
    </w:p>
    <w:p w:rsidR="007457B1" w:rsidRPr="00406B4A" w:rsidRDefault="007457B1" w:rsidP="007457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A"/>
          <w:sz w:val="24"/>
          <w:szCs w:val="24"/>
        </w:rPr>
        <w:t>понимать значимость организации школьного рабочего места, обеспечивающего внутреннюю дисциплину;</w:t>
      </w:r>
    </w:p>
    <w:p w:rsidR="007457B1" w:rsidRPr="00406B4A" w:rsidRDefault="007457B1" w:rsidP="007457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A"/>
          <w:sz w:val="24"/>
          <w:szCs w:val="24"/>
        </w:rPr>
        <w:t>знать названия некоторых материалов изделий, которые из них изготавливаются и применяются в быту;</w:t>
      </w:r>
    </w:p>
    <w:p w:rsidR="007457B1" w:rsidRPr="00406B4A" w:rsidRDefault="007457B1" w:rsidP="007457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A"/>
          <w:sz w:val="24"/>
          <w:szCs w:val="24"/>
        </w:rPr>
        <w:t>иметь представления об основных свойствах используемых материалов;</w:t>
      </w:r>
    </w:p>
    <w:p w:rsidR="007457B1" w:rsidRPr="00406B4A" w:rsidRDefault="007457B1" w:rsidP="007457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A"/>
          <w:sz w:val="24"/>
          <w:szCs w:val="24"/>
        </w:rPr>
        <w:t>знать правила хранения материалов и санитарно-гигиенических требований при работе с производственными материалами;</w:t>
      </w:r>
    </w:p>
    <w:p w:rsidR="007457B1" w:rsidRPr="00406B4A" w:rsidRDefault="007457B1" w:rsidP="007457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A"/>
          <w:sz w:val="24"/>
          <w:szCs w:val="24"/>
        </w:rPr>
        <w:t>уметь отобрать (с помощью учителя) материалы и инструменты, необходим</w:t>
      </w:r>
      <w:r w:rsidRPr="00406B4A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406B4A">
        <w:rPr>
          <w:rFonts w:ascii="Times New Roman" w:hAnsi="Times New Roman" w:cs="Times New Roman"/>
          <w:color w:val="00000A"/>
          <w:sz w:val="24"/>
          <w:szCs w:val="24"/>
        </w:rPr>
        <w:t xml:space="preserve"> для работы;</w:t>
      </w:r>
    </w:p>
    <w:p w:rsidR="007457B1" w:rsidRPr="00406B4A" w:rsidRDefault="007457B1" w:rsidP="007457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6B4A">
        <w:rPr>
          <w:rFonts w:ascii="Times New Roman" w:hAnsi="Times New Roman" w:cs="Times New Roman"/>
          <w:color w:val="00000A"/>
          <w:sz w:val="24"/>
          <w:szCs w:val="24"/>
        </w:rPr>
        <w:t xml:space="preserve">иметь представления о принципах действия, общем устройстве верстака, столярного угольника, столярной ножовки, рашпиля, </w:t>
      </w:r>
      <w:proofErr w:type="spellStart"/>
      <w:r w:rsidRPr="00406B4A">
        <w:rPr>
          <w:rFonts w:ascii="Times New Roman" w:hAnsi="Times New Roman" w:cs="Times New Roman"/>
          <w:color w:val="00000A"/>
          <w:sz w:val="24"/>
          <w:szCs w:val="24"/>
        </w:rPr>
        <w:t>драчевогонапильник</w:t>
      </w:r>
      <w:r w:rsidRPr="00406B4A">
        <w:rPr>
          <w:rFonts w:ascii="Times New Roman" w:hAnsi="Times New Roman" w:cs="Times New Roman"/>
          <w:color w:val="00B0F0"/>
          <w:sz w:val="24"/>
          <w:szCs w:val="24"/>
        </w:rPr>
        <w:t>а</w:t>
      </w:r>
      <w:proofErr w:type="spellEnd"/>
      <w:r w:rsidRPr="00406B4A">
        <w:rPr>
          <w:rFonts w:ascii="Times New Roman" w:hAnsi="Times New Roman" w:cs="Times New Roman"/>
          <w:color w:val="00000A"/>
          <w:sz w:val="24"/>
          <w:szCs w:val="24"/>
        </w:rPr>
        <w:t xml:space="preserve">, шлифовальной шкурки, </w:t>
      </w:r>
      <w:proofErr w:type="spellStart"/>
      <w:r w:rsidRPr="00406B4A">
        <w:rPr>
          <w:rFonts w:ascii="Times New Roman" w:hAnsi="Times New Roman" w:cs="Times New Roman"/>
          <w:color w:val="00000A"/>
          <w:sz w:val="24"/>
          <w:szCs w:val="24"/>
        </w:rPr>
        <w:t>электровыжигателя</w:t>
      </w:r>
      <w:proofErr w:type="spellEnd"/>
      <w:r w:rsidRPr="00406B4A">
        <w:rPr>
          <w:rFonts w:ascii="Times New Roman" w:hAnsi="Times New Roman" w:cs="Times New Roman"/>
          <w:color w:val="00000A"/>
          <w:sz w:val="24"/>
          <w:szCs w:val="24"/>
        </w:rPr>
        <w:t>, ручной дрели, коловорота, шила, рубанка, лучковой пилы, лобзика, сверлильного станка;</w:t>
      </w:r>
      <w:proofErr w:type="gramEnd"/>
    </w:p>
    <w:p w:rsidR="007457B1" w:rsidRPr="00406B4A" w:rsidRDefault="007457B1" w:rsidP="007457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A"/>
          <w:sz w:val="24"/>
          <w:szCs w:val="24"/>
        </w:rPr>
        <w:t>читать (с помощью учителя) технологическ</w:t>
      </w:r>
      <w:r w:rsidRPr="00406B4A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406B4A">
        <w:rPr>
          <w:rFonts w:ascii="Times New Roman" w:hAnsi="Times New Roman" w:cs="Times New Roman"/>
          <w:color w:val="00000A"/>
          <w:sz w:val="24"/>
          <w:szCs w:val="24"/>
        </w:rPr>
        <w:t xml:space="preserve"> карту, чертеж, используемые в процессе изготовления изделия;</w:t>
      </w:r>
    </w:p>
    <w:p w:rsidR="007457B1" w:rsidRPr="00406B4A" w:rsidRDefault="007457B1" w:rsidP="007457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A"/>
          <w:sz w:val="24"/>
          <w:szCs w:val="24"/>
        </w:rPr>
        <w:t xml:space="preserve">соблюдать в процессе выполнения трудовых заданий порядок и </w:t>
      </w:r>
      <w:r w:rsidRPr="00406B4A">
        <w:rPr>
          <w:rFonts w:ascii="Times New Roman" w:hAnsi="Times New Roman" w:cs="Times New Roman"/>
          <w:color w:val="000000"/>
          <w:sz w:val="24"/>
          <w:szCs w:val="24"/>
        </w:rPr>
        <w:t>аккуратность.</w:t>
      </w:r>
    </w:p>
    <w:p w:rsidR="007457B1" w:rsidRPr="00406B4A" w:rsidRDefault="007457B1" w:rsidP="00745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:rsidR="007457B1" w:rsidRPr="00406B4A" w:rsidRDefault="007457B1" w:rsidP="007457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знать правила техники безопасности и соблюдать их;</w:t>
      </w:r>
    </w:p>
    <w:p w:rsidR="007457B1" w:rsidRPr="00406B4A" w:rsidRDefault="007457B1" w:rsidP="007457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понимать значимость организации школьного рабочего места, обеспечивающего внутреннюю дисциплину и  умение организовывать своё рабочее место;</w:t>
      </w:r>
    </w:p>
    <w:p w:rsidR="007457B1" w:rsidRPr="00406B4A" w:rsidRDefault="007457B1" w:rsidP="007457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производить самостоятельный отбор материала и инструментов, необходимых для работы;</w:t>
      </w:r>
    </w:p>
    <w:p w:rsidR="007457B1" w:rsidRPr="00406B4A" w:rsidRDefault="007457B1" w:rsidP="007457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определять возможности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:rsidR="007457B1" w:rsidRPr="00406B4A" w:rsidRDefault="007457B1" w:rsidP="007457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экономно расходовать материалы;</w:t>
      </w:r>
    </w:p>
    <w:p w:rsidR="007457B1" w:rsidRPr="00406B4A" w:rsidRDefault="007457B1" w:rsidP="007457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  предстоящую практическую работу;  </w:t>
      </w:r>
    </w:p>
    <w:p w:rsidR="007457B1" w:rsidRPr="00406B4A" w:rsidRDefault="007457B1" w:rsidP="007457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знать оптимальные и доступные технологические приемы ручной и машинной обработки столярных материалов в зависимости от их свойств и поставленных целей;</w:t>
      </w:r>
    </w:p>
    <w:p w:rsidR="007457B1" w:rsidRPr="00406B4A" w:rsidRDefault="007457B1" w:rsidP="007457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текущий самоконтроль выполняемых практических действий и </w:t>
      </w:r>
      <w:proofErr w:type="spellStart"/>
      <w:r w:rsidRPr="00406B4A">
        <w:rPr>
          <w:rFonts w:ascii="Times New Roman" w:hAnsi="Times New Roman" w:cs="Times New Roman"/>
          <w:color w:val="000000"/>
          <w:sz w:val="24"/>
          <w:szCs w:val="24"/>
        </w:rPr>
        <w:t>корректировкухода</w:t>
      </w:r>
      <w:proofErr w:type="spellEnd"/>
      <w:r w:rsidRPr="00406B4A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практической работы;</w:t>
      </w:r>
    </w:p>
    <w:p w:rsidR="007457B1" w:rsidRPr="00406B4A" w:rsidRDefault="007457B1" w:rsidP="007457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уметь определять виды пиломатериалов, знать их свойства;</w:t>
      </w:r>
    </w:p>
    <w:p w:rsidR="007457B1" w:rsidRPr="00406B4A" w:rsidRDefault="007457B1" w:rsidP="007457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понимать общественную значимость своего труда, своих достижений в области трудовой деятельности.</w:t>
      </w:r>
    </w:p>
    <w:p w:rsidR="007457B1" w:rsidRPr="00406B4A" w:rsidRDefault="007457B1" w:rsidP="007457B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6B4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:rsidR="007457B1" w:rsidRPr="00406B4A" w:rsidRDefault="007457B1" w:rsidP="007457B1">
      <w:pPr>
        <w:pStyle w:val="a7"/>
        <w:spacing w:before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" w:name="_Hlk138961962"/>
      <w:bookmarkEnd w:id="9"/>
      <w:r w:rsidRPr="00406B4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Система оценки достижений</w:t>
      </w:r>
    </w:p>
    <w:bookmarkEnd w:id="10"/>
    <w:p w:rsidR="007457B1" w:rsidRPr="00406B4A" w:rsidRDefault="007457B1" w:rsidP="007457B1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4A">
        <w:rPr>
          <w:rFonts w:ascii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7457B1" w:rsidRPr="00406B4A" w:rsidRDefault="007457B1" w:rsidP="007457B1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06B4A">
        <w:rPr>
          <w:rFonts w:ascii="Times New Roman" w:hAnsi="Times New Roman" w:cs="Times New Roman"/>
          <w:sz w:val="24"/>
          <w:szCs w:val="24"/>
        </w:rPr>
        <w:t xml:space="preserve">0 баллов - нет фиксируемой динамики; </w:t>
      </w:r>
    </w:p>
    <w:p w:rsidR="007457B1" w:rsidRPr="00406B4A" w:rsidRDefault="007457B1" w:rsidP="007457B1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06B4A">
        <w:rPr>
          <w:rFonts w:ascii="Times New Roman" w:hAnsi="Times New Roman" w:cs="Times New Roman"/>
          <w:sz w:val="24"/>
          <w:szCs w:val="24"/>
        </w:rPr>
        <w:t xml:space="preserve">1 балл - минимальная динамика; </w:t>
      </w:r>
    </w:p>
    <w:p w:rsidR="007457B1" w:rsidRPr="00406B4A" w:rsidRDefault="007457B1" w:rsidP="007457B1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06B4A">
        <w:rPr>
          <w:rFonts w:ascii="Times New Roman" w:hAnsi="Times New Roman" w:cs="Times New Roman"/>
          <w:sz w:val="24"/>
          <w:szCs w:val="24"/>
        </w:rPr>
        <w:t xml:space="preserve">2 балла - удовлетворительная динамика; </w:t>
      </w:r>
    </w:p>
    <w:p w:rsidR="007457B1" w:rsidRPr="00406B4A" w:rsidRDefault="007457B1" w:rsidP="007457B1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06B4A">
        <w:rPr>
          <w:rFonts w:ascii="Times New Roman" w:hAnsi="Times New Roman" w:cs="Times New Roman"/>
          <w:sz w:val="24"/>
          <w:szCs w:val="24"/>
        </w:rPr>
        <w:t xml:space="preserve">3 балла - значительная динамика. </w:t>
      </w:r>
    </w:p>
    <w:p w:rsidR="007457B1" w:rsidRPr="00406B4A" w:rsidRDefault="007457B1" w:rsidP="007457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1" w:name="_heading=h.ha5t6xo5ig3n"/>
      <w:bookmarkEnd w:id="7"/>
      <w:bookmarkEnd w:id="11"/>
      <w:r w:rsidRPr="00406B4A">
        <w:rPr>
          <w:rFonts w:ascii="Times New Roman" w:hAnsi="Times New Roman" w:cs="Times New Roman"/>
          <w:i/>
          <w:color w:val="000000"/>
          <w:sz w:val="24"/>
          <w:szCs w:val="24"/>
        </w:rPr>
        <w:t>Теоретическая часть:</w:t>
      </w:r>
    </w:p>
    <w:p w:rsidR="007457B1" w:rsidRPr="00406B4A" w:rsidRDefault="007457B1" w:rsidP="007457B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Оценка «5»</w:t>
      </w:r>
      <w:r w:rsidRPr="00406B4A">
        <w:rPr>
          <w:rFonts w:ascii="Times New Roman" w:hAnsi="Times New Roman" w:cs="Times New Roman"/>
          <w:color w:val="000000"/>
          <w:sz w:val="24"/>
          <w:szCs w:val="24"/>
        </w:rPr>
        <w:t> ставится, если:</w:t>
      </w:r>
    </w:p>
    <w:p w:rsidR="007457B1" w:rsidRPr="00406B4A" w:rsidRDefault="007457B1" w:rsidP="00745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теоретический материал усвоен в полном объёме;</w:t>
      </w:r>
    </w:p>
    <w:p w:rsidR="007457B1" w:rsidRPr="00406B4A" w:rsidRDefault="007457B1" w:rsidP="00745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 xml:space="preserve"> изложен без существенных ошибок с применением профессиональной терминологии.</w:t>
      </w:r>
    </w:p>
    <w:p w:rsidR="007457B1" w:rsidRPr="00406B4A" w:rsidRDefault="007457B1" w:rsidP="007457B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i/>
          <w:color w:val="000000"/>
          <w:sz w:val="24"/>
          <w:szCs w:val="24"/>
        </w:rPr>
        <w:t>Оценка «4»</w:t>
      </w:r>
      <w:r w:rsidRPr="00406B4A">
        <w:rPr>
          <w:rFonts w:ascii="Times New Roman" w:hAnsi="Times New Roman" w:cs="Times New Roman"/>
          <w:color w:val="000000"/>
          <w:sz w:val="24"/>
          <w:szCs w:val="24"/>
        </w:rPr>
        <w:t> ставится, если:</w:t>
      </w:r>
    </w:p>
    <w:p w:rsidR="007457B1" w:rsidRPr="00406B4A" w:rsidRDefault="007457B1" w:rsidP="00745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в усвоении теоретического материала допущены незначительные пробелы, ошибки,</w:t>
      </w:r>
    </w:p>
    <w:p w:rsidR="007457B1" w:rsidRPr="00406B4A" w:rsidRDefault="007457B1" w:rsidP="00745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материал изложен неточно,</w:t>
      </w:r>
    </w:p>
    <w:p w:rsidR="007457B1" w:rsidRPr="00406B4A" w:rsidRDefault="007457B1" w:rsidP="00745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применялись дополнительные наводящие вопросы.</w:t>
      </w:r>
    </w:p>
    <w:p w:rsidR="007457B1" w:rsidRPr="00406B4A" w:rsidRDefault="007457B1" w:rsidP="007457B1">
      <w:pPr>
        <w:shd w:val="clear" w:color="auto" w:fill="FFFFFF"/>
        <w:spacing w:line="240" w:lineRule="auto"/>
        <w:ind w:left="426" w:firstLine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heading=h.3znysh7" w:colFirst="0" w:colLast="0"/>
      <w:bookmarkEnd w:id="12"/>
      <w:r w:rsidRPr="00406B4A">
        <w:rPr>
          <w:rFonts w:ascii="Times New Roman" w:hAnsi="Times New Roman" w:cs="Times New Roman"/>
          <w:i/>
          <w:color w:val="000000"/>
          <w:sz w:val="24"/>
          <w:szCs w:val="24"/>
        </w:rPr>
        <w:t>Оценка «3»</w:t>
      </w:r>
      <w:r w:rsidRPr="00406B4A">
        <w:rPr>
          <w:rFonts w:ascii="Times New Roman" w:hAnsi="Times New Roman" w:cs="Times New Roman"/>
          <w:color w:val="000000"/>
          <w:sz w:val="24"/>
          <w:szCs w:val="24"/>
        </w:rPr>
        <w:t> ставится, если:</w:t>
      </w:r>
    </w:p>
    <w:p w:rsidR="007457B1" w:rsidRPr="00406B4A" w:rsidRDefault="007457B1" w:rsidP="00745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 xml:space="preserve">в усвоении теоретического материала имеются существенные пробелы, </w:t>
      </w:r>
    </w:p>
    <w:p w:rsidR="007457B1" w:rsidRPr="00406B4A" w:rsidRDefault="007457B1" w:rsidP="00745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 xml:space="preserve">ответ не самостоятельный, </w:t>
      </w:r>
    </w:p>
    <w:p w:rsidR="007457B1" w:rsidRPr="00406B4A" w:rsidRDefault="007457B1" w:rsidP="00745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дополнительные наводящие вопросы.</w:t>
      </w:r>
    </w:p>
    <w:p w:rsidR="007457B1" w:rsidRPr="00406B4A" w:rsidRDefault="007457B1" w:rsidP="007457B1">
      <w:pPr>
        <w:shd w:val="clear" w:color="auto" w:fill="FFFFFF"/>
        <w:spacing w:line="240" w:lineRule="auto"/>
        <w:ind w:left="426" w:firstLine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i/>
          <w:color w:val="000000"/>
          <w:sz w:val="24"/>
          <w:szCs w:val="24"/>
        </w:rPr>
        <w:t>Оценка «2»</w:t>
      </w:r>
      <w:r w:rsidRPr="00406B4A">
        <w:rPr>
          <w:rFonts w:ascii="Times New Roman" w:hAnsi="Times New Roman" w:cs="Times New Roman"/>
          <w:color w:val="000000"/>
          <w:sz w:val="24"/>
          <w:szCs w:val="24"/>
        </w:rPr>
        <w:t> не ставится.</w:t>
      </w:r>
    </w:p>
    <w:p w:rsidR="007457B1" w:rsidRPr="00406B4A" w:rsidRDefault="007457B1" w:rsidP="007457B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Практическая часть:</w:t>
      </w:r>
    </w:p>
    <w:p w:rsidR="007457B1" w:rsidRPr="00406B4A" w:rsidRDefault="007457B1" w:rsidP="007457B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i/>
          <w:color w:val="000000"/>
          <w:sz w:val="24"/>
          <w:szCs w:val="24"/>
        </w:rPr>
        <w:t>Оценка «5»</w:t>
      </w:r>
      <w:r w:rsidRPr="00406B4A">
        <w:rPr>
          <w:rFonts w:ascii="Times New Roman" w:hAnsi="Times New Roman" w:cs="Times New Roman"/>
          <w:color w:val="000000"/>
          <w:sz w:val="24"/>
          <w:szCs w:val="24"/>
        </w:rPr>
        <w:t> ставится если:</w:t>
      </w:r>
    </w:p>
    <w:p w:rsidR="007457B1" w:rsidRPr="00406B4A" w:rsidRDefault="007457B1" w:rsidP="00745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качество выполненной работы полностью соответствует технологическим требованиям</w:t>
      </w:r>
    </w:p>
    <w:p w:rsidR="007457B1" w:rsidRPr="00406B4A" w:rsidRDefault="007457B1" w:rsidP="00745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 xml:space="preserve"> работа выполнена самостоятельно.</w:t>
      </w:r>
    </w:p>
    <w:p w:rsidR="007457B1" w:rsidRPr="00406B4A" w:rsidRDefault="007457B1" w:rsidP="007457B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i/>
          <w:color w:val="000000"/>
          <w:sz w:val="24"/>
          <w:szCs w:val="24"/>
        </w:rPr>
        <w:t>Оценка «4»</w:t>
      </w:r>
      <w:r w:rsidRPr="00406B4A">
        <w:rPr>
          <w:rFonts w:ascii="Times New Roman" w:hAnsi="Times New Roman" w:cs="Times New Roman"/>
          <w:color w:val="000000"/>
          <w:sz w:val="24"/>
          <w:szCs w:val="24"/>
        </w:rPr>
        <w:t> ставится если:</w:t>
      </w:r>
    </w:p>
    <w:p w:rsidR="007457B1" w:rsidRPr="00406B4A" w:rsidRDefault="007457B1" w:rsidP="007457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к качеству выполненной работы имеются замечания;</w:t>
      </w:r>
    </w:p>
    <w:p w:rsidR="007457B1" w:rsidRPr="00406B4A" w:rsidRDefault="007457B1" w:rsidP="007457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частично не соответствует технологическим требованиям;</w:t>
      </w:r>
    </w:p>
    <w:p w:rsidR="007457B1" w:rsidRPr="00406B4A" w:rsidRDefault="007457B1" w:rsidP="007457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работа выполнена самостоятельно.</w:t>
      </w:r>
    </w:p>
    <w:p w:rsidR="007457B1" w:rsidRPr="00406B4A" w:rsidRDefault="007457B1" w:rsidP="007457B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i/>
          <w:color w:val="000000"/>
          <w:sz w:val="24"/>
          <w:szCs w:val="24"/>
        </w:rPr>
        <w:t>Оценка «3»</w:t>
      </w:r>
      <w:r w:rsidRPr="00406B4A">
        <w:rPr>
          <w:rFonts w:ascii="Times New Roman" w:hAnsi="Times New Roman" w:cs="Times New Roman"/>
          <w:color w:val="000000"/>
          <w:sz w:val="24"/>
          <w:szCs w:val="24"/>
        </w:rPr>
        <w:t> ставится если:</w:t>
      </w:r>
    </w:p>
    <w:p w:rsidR="007457B1" w:rsidRPr="00406B4A" w:rsidRDefault="007457B1" w:rsidP="00745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качество выполненной работы не соответствует технологическим требованиям;</w:t>
      </w:r>
    </w:p>
    <w:p w:rsidR="007457B1" w:rsidRPr="00406B4A" w:rsidRDefault="007457B1" w:rsidP="00745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color w:val="000000"/>
          <w:sz w:val="24"/>
          <w:szCs w:val="24"/>
        </w:rPr>
        <w:t>работа выполнена с помощью учителя.</w:t>
      </w:r>
    </w:p>
    <w:p w:rsidR="007457B1" w:rsidRPr="00406B4A" w:rsidRDefault="007457B1" w:rsidP="007457B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4A">
        <w:rPr>
          <w:rFonts w:ascii="Times New Roman" w:hAnsi="Times New Roman" w:cs="Times New Roman"/>
          <w:i/>
          <w:color w:val="000000"/>
          <w:sz w:val="24"/>
          <w:szCs w:val="24"/>
        </w:rPr>
        <w:t>Оценка «2»</w:t>
      </w:r>
      <w:r w:rsidRPr="00406B4A">
        <w:rPr>
          <w:rFonts w:ascii="Times New Roman" w:hAnsi="Times New Roman" w:cs="Times New Roman"/>
          <w:color w:val="000000"/>
          <w:sz w:val="24"/>
          <w:szCs w:val="24"/>
        </w:rPr>
        <w:t> не ставится.</w:t>
      </w:r>
    </w:p>
    <w:p w:rsidR="007457B1" w:rsidRPr="00406B4A" w:rsidRDefault="007457B1" w:rsidP="00745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2617F"/>
    <w:sectPr w:rsidR="00000000" w:rsidSect="007457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4D0"/>
    <w:multiLevelType w:val="hybridMultilevel"/>
    <w:tmpl w:val="C374E420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1B18EA"/>
    <w:multiLevelType w:val="multilevel"/>
    <w:tmpl w:val="18C8F0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9322BED"/>
    <w:multiLevelType w:val="multilevel"/>
    <w:tmpl w:val="9E3AC0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B870D34"/>
    <w:multiLevelType w:val="multilevel"/>
    <w:tmpl w:val="EF201FAE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FC203F"/>
    <w:multiLevelType w:val="multilevel"/>
    <w:tmpl w:val="A2145B52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BDA4965"/>
    <w:multiLevelType w:val="multilevel"/>
    <w:tmpl w:val="F4142B28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FFA29FD"/>
    <w:multiLevelType w:val="multilevel"/>
    <w:tmpl w:val="EDECFECE"/>
    <w:lvl w:ilvl="0">
      <w:start w:val="1"/>
      <w:numFmt w:val="bullet"/>
      <w:lvlText w:val="−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E0F60FF"/>
    <w:multiLevelType w:val="multilevel"/>
    <w:tmpl w:val="BFBE4FB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E7177DE"/>
    <w:multiLevelType w:val="hybridMultilevel"/>
    <w:tmpl w:val="B9E4DD06"/>
    <w:lvl w:ilvl="0" w:tplc="43D83D3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C226B"/>
    <w:multiLevelType w:val="multilevel"/>
    <w:tmpl w:val="38440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676BA"/>
    <w:multiLevelType w:val="multilevel"/>
    <w:tmpl w:val="0102F5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BF84637"/>
    <w:multiLevelType w:val="multilevel"/>
    <w:tmpl w:val="C382048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37D495D"/>
    <w:multiLevelType w:val="multilevel"/>
    <w:tmpl w:val="77A8051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F84316C"/>
    <w:multiLevelType w:val="hybridMultilevel"/>
    <w:tmpl w:val="467C978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7B1"/>
    <w:rsid w:val="007457B1"/>
    <w:rsid w:val="0082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7B1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457B1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7B1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57B1"/>
    <w:rPr>
      <w:rFonts w:ascii="Times New Roman" w:eastAsia="Times New Roman" w:hAnsi="Times New Roman" w:cs="Times New Roman"/>
      <w:b/>
      <w:sz w:val="36"/>
      <w:szCs w:val="36"/>
    </w:rPr>
  </w:style>
  <w:style w:type="paragraph" w:styleId="a3">
    <w:name w:val="List Paragraph"/>
    <w:basedOn w:val="a"/>
    <w:uiPriority w:val="34"/>
    <w:qFormat/>
    <w:rsid w:val="007457B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qFormat/>
    <w:rsid w:val="0074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4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7457B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qFormat/>
    <w:rsid w:val="007457B1"/>
    <w:pPr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457B1"/>
    <w:rPr>
      <w:rFonts w:ascii="Calibri" w:eastAsia="Calibri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45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57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3NM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1714</Words>
  <Characters>9775</Characters>
  <Application>Microsoft Office Word</Application>
  <DocSecurity>0</DocSecurity>
  <Lines>81</Lines>
  <Paragraphs>22</Paragraphs>
  <ScaleCrop>false</ScaleCrop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2023-10-09T07:44:00Z</dcterms:created>
  <dcterms:modified xsi:type="dcterms:W3CDTF">2023-10-09T07:47:00Z</dcterms:modified>
</cp:coreProperties>
</file>