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CellMar>
          <w:left w:w="0" w:type="dxa"/>
          <w:right w:w="0" w:type="dxa"/>
        </w:tblCellMar>
        <w:tblLook w:val="04A0" w:firstRow="1" w:lastRow="0" w:firstColumn="1" w:lastColumn="0" w:noHBand="0" w:noVBand="1"/>
      </w:tblPr>
      <w:tblGrid>
        <w:gridCol w:w="96"/>
        <w:gridCol w:w="9259"/>
      </w:tblGrid>
      <w:tr w:rsidR="00F706CC" w14:paraId="2F59A725" w14:textId="77777777" w:rsidTr="001C526E">
        <w:trPr>
          <w:trHeight w:val="1276"/>
          <w:tblCellSpacing w:w="15" w:type="dxa"/>
        </w:trPr>
        <w:tc>
          <w:tcPr>
            <w:tcW w:w="196" w:type="pct"/>
            <w:vAlign w:val="center"/>
            <w:hideMark/>
          </w:tcPr>
          <w:p w14:paraId="1E6D21DD" w14:textId="77777777" w:rsidR="00F706CC" w:rsidRPr="00161401" w:rsidRDefault="003E6E09" w:rsidP="00152559">
            <w:pPr>
              <w:pStyle w:val="a3"/>
              <w:rPr>
                <w:sz w:val="22"/>
                <w:szCs w:val="22"/>
              </w:rPr>
            </w:pPr>
            <w:r w:rsidRPr="00161401">
              <w:rPr>
                <w:sz w:val="22"/>
                <w:szCs w:val="22"/>
              </w:rPr>
              <w:t> </w:t>
            </w:r>
          </w:p>
        </w:tc>
        <w:tc>
          <w:tcPr>
            <w:tcW w:w="4756" w:type="pct"/>
            <w:vAlign w:val="center"/>
            <w:hideMark/>
          </w:tcPr>
          <w:p w14:paraId="53FE95C7" w14:textId="77777777" w:rsidR="00161401" w:rsidRDefault="00161401" w:rsidP="00161401">
            <w:pPr>
              <w:pStyle w:val="a3"/>
              <w:contextualSpacing/>
              <w:jc w:val="right"/>
              <w:rPr>
                <w:sz w:val="22"/>
                <w:szCs w:val="22"/>
              </w:rPr>
            </w:pPr>
          </w:p>
          <w:p w14:paraId="23D2DD04" w14:textId="2043A6D3" w:rsidR="00161401" w:rsidRDefault="00384E68" w:rsidP="00161401">
            <w:pPr>
              <w:pStyle w:val="a3"/>
              <w:contextualSpacing/>
              <w:jc w:val="right"/>
              <w:rPr>
                <w:sz w:val="22"/>
                <w:szCs w:val="22"/>
              </w:rPr>
            </w:pPr>
            <w:r>
              <w:rPr>
                <w:noProof/>
                <w:sz w:val="22"/>
                <w:szCs w:val="22"/>
              </w:rPr>
              <w:drawing>
                <wp:inline distT="0" distB="0" distL="0" distR="0" wp14:anchorId="5E63C238" wp14:editId="6BA35EF7">
                  <wp:extent cx="6332220" cy="8333740"/>
                  <wp:effectExtent l="0" t="0" r="0" b="0"/>
                  <wp:docPr id="36497203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972038" name="Рисунок 36497203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32220" cy="8333740"/>
                          </a:xfrm>
                          <a:prstGeom prst="rect">
                            <a:avLst/>
                          </a:prstGeom>
                        </pic:spPr>
                      </pic:pic>
                    </a:graphicData>
                  </a:graphic>
                </wp:inline>
              </w:drawing>
            </w:r>
          </w:p>
          <w:p w14:paraId="199276CC" w14:textId="77777777" w:rsidR="00161401" w:rsidRDefault="00161401" w:rsidP="00161401">
            <w:pPr>
              <w:pStyle w:val="a3"/>
              <w:contextualSpacing/>
              <w:jc w:val="right"/>
              <w:rPr>
                <w:sz w:val="22"/>
                <w:szCs w:val="22"/>
              </w:rPr>
            </w:pPr>
          </w:p>
          <w:p w14:paraId="2963530E" w14:textId="77777777" w:rsidR="00161401" w:rsidRDefault="00161401" w:rsidP="00161401">
            <w:pPr>
              <w:pStyle w:val="a3"/>
              <w:contextualSpacing/>
              <w:jc w:val="right"/>
              <w:rPr>
                <w:sz w:val="22"/>
                <w:szCs w:val="22"/>
              </w:rPr>
            </w:pPr>
          </w:p>
          <w:p w14:paraId="67F5A8F5" w14:textId="77777777" w:rsidR="00161401" w:rsidRDefault="00161401" w:rsidP="00161401">
            <w:pPr>
              <w:pStyle w:val="a3"/>
              <w:contextualSpacing/>
              <w:jc w:val="right"/>
              <w:rPr>
                <w:sz w:val="22"/>
                <w:szCs w:val="22"/>
              </w:rPr>
            </w:pPr>
          </w:p>
          <w:p w14:paraId="2F404812" w14:textId="77777777" w:rsidR="00161401" w:rsidRDefault="00161401" w:rsidP="00161401">
            <w:pPr>
              <w:pStyle w:val="a3"/>
              <w:contextualSpacing/>
              <w:jc w:val="right"/>
              <w:rPr>
                <w:sz w:val="22"/>
                <w:szCs w:val="22"/>
              </w:rPr>
            </w:pPr>
          </w:p>
          <w:p w14:paraId="0169AA1C" w14:textId="77777777" w:rsidR="00161401" w:rsidRDefault="00161401" w:rsidP="00161401">
            <w:pPr>
              <w:pStyle w:val="a3"/>
              <w:contextualSpacing/>
              <w:jc w:val="right"/>
              <w:rPr>
                <w:sz w:val="22"/>
                <w:szCs w:val="22"/>
              </w:rPr>
            </w:pPr>
          </w:p>
          <w:p w14:paraId="60B8F088" w14:textId="77777777" w:rsidR="00161401" w:rsidRDefault="00161401" w:rsidP="00161401">
            <w:pPr>
              <w:pStyle w:val="a3"/>
              <w:contextualSpacing/>
              <w:jc w:val="right"/>
              <w:rPr>
                <w:sz w:val="22"/>
                <w:szCs w:val="22"/>
              </w:rPr>
            </w:pPr>
          </w:p>
          <w:p w14:paraId="73CCEDD3" w14:textId="77777777" w:rsidR="00161401" w:rsidRDefault="00161401" w:rsidP="00161401">
            <w:pPr>
              <w:pStyle w:val="a3"/>
              <w:contextualSpacing/>
              <w:jc w:val="right"/>
              <w:rPr>
                <w:sz w:val="22"/>
                <w:szCs w:val="22"/>
              </w:rPr>
            </w:pPr>
          </w:p>
          <w:p w14:paraId="7BBE9BCC" w14:textId="31F08938" w:rsidR="00161401" w:rsidRDefault="00161401" w:rsidP="00161401">
            <w:pPr>
              <w:pStyle w:val="a3"/>
              <w:contextualSpacing/>
              <w:jc w:val="right"/>
              <w:rPr>
                <w:sz w:val="22"/>
                <w:szCs w:val="22"/>
              </w:rPr>
            </w:pPr>
            <w:r w:rsidRPr="00161401">
              <w:rPr>
                <w:sz w:val="22"/>
                <w:szCs w:val="22"/>
              </w:rPr>
              <w:t>ПРИЛОЖЕНИЕ</w:t>
            </w:r>
            <w:r w:rsidRPr="00161401">
              <w:rPr>
                <w:sz w:val="22"/>
                <w:szCs w:val="22"/>
              </w:rPr>
              <w:br/>
              <w:t xml:space="preserve">к приказу № 158 от 30.12.2022 г </w:t>
            </w:r>
            <w:r w:rsidRPr="00161401">
              <w:rPr>
                <w:sz w:val="22"/>
                <w:szCs w:val="22"/>
              </w:rPr>
              <w:br/>
              <w:t>«Об утверждении Положения об учетной политике</w:t>
            </w:r>
          </w:p>
          <w:p w14:paraId="704E1E89" w14:textId="3853A3C5" w:rsidR="00161401" w:rsidRDefault="00161401" w:rsidP="00161401">
            <w:pPr>
              <w:pStyle w:val="a3"/>
              <w:contextualSpacing/>
              <w:jc w:val="right"/>
              <w:rPr>
                <w:b/>
                <w:bCs/>
                <w:sz w:val="22"/>
                <w:szCs w:val="22"/>
              </w:rPr>
            </w:pPr>
            <w:r w:rsidRPr="00161401">
              <w:rPr>
                <w:sz w:val="22"/>
                <w:szCs w:val="22"/>
              </w:rPr>
              <w:t xml:space="preserve"> для целей бухгалтерского учета на 2023 год</w:t>
            </w:r>
          </w:p>
          <w:p w14:paraId="2BB64DA8" w14:textId="77777777" w:rsidR="00161401" w:rsidRDefault="00161401" w:rsidP="00152559">
            <w:pPr>
              <w:pStyle w:val="a3"/>
              <w:jc w:val="center"/>
              <w:rPr>
                <w:b/>
                <w:bCs/>
                <w:sz w:val="22"/>
                <w:szCs w:val="22"/>
              </w:rPr>
            </w:pPr>
          </w:p>
          <w:p w14:paraId="0A45B5BC" w14:textId="29EE0804" w:rsidR="00F706CC" w:rsidRPr="00161401" w:rsidRDefault="003E6E09" w:rsidP="00152559">
            <w:pPr>
              <w:pStyle w:val="a3"/>
              <w:jc w:val="center"/>
              <w:rPr>
                <w:sz w:val="22"/>
                <w:szCs w:val="22"/>
              </w:rPr>
            </w:pPr>
            <w:r w:rsidRPr="00161401">
              <w:rPr>
                <w:b/>
                <w:bCs/>
                <w:sz w:val="22"/>
                <w:szCs w:val="22"/>
              </w:rPr>
              <w:t>Положение об учетной политике для целей</w:t>
            </w:r>
            <w:r w:rsidRPr="00161401">
              <w:rPr>
                <w:b/>
                <w:bCs/>
                <w:sz w:val="22"/>
                <w:szCs w:val="22"/>
              </w:rPr>
              <w:br/>
              <w:t>бухгалтерского учета</w:t>
            </w:r>
            <w:r w:rsidRPr="00161401">
              <w:rPr>
                <w:b/>
                <w:bCs/>
                <w:sz w:val="22"/>
                <w:szCs w:val="22"/>
              </w:rPr>
              <w:br/>
              <w:t>на 202</w:t>
            </w:r>
            <w:r w:rsidR="003C2AE6" w:rsidRPr="00161401">
              <w:rPr>
                <w:b/>
                <w:bCs/>
                <w:sz w:val="22"/>
                <w:szCs w:val="22"/>
              </w:rPr>
              <w:t>3</w:t>
            </w:r>
            <w:r w:rsidRPr="00161401">
              <w:rPr>
                <w:b/>
                <w:bCs/>
                <w:sz w:val="22"/>
                <w:szCs w:val="22"/>
              </w:rPr>
              <w:t xml:space="preserve"> год</w:t>
            </w:r>
            <w:r w:rsidRPr="00161401">
              <w:rPr>
                <w:sz w:val="22"/>
                <w:szCs w:val="22"/>
              </w:rPr>
              <w:t> </w:t>
            </w:r>
          </w:p>
        </w:tc>
      </w:tr>
    </w:tbl>
    <w:p w14:paraId="1E011F0B" w14:textId="77777777" w:rsidR="00F706CC" w:rsidRPr="002344F6" w:rsidRDefault="003E6E09" w:rsidP="00152559">
      <w:pPr>
        <w:pStyle w:val="groupmakeword"/>
        <w:jc w:val="center"/>
      </w:pPr>
      <w:r w:rsidRPr="002344F6">
        <w:lastRenderedPageBreak/>
        <w:t>Реквизиты учреждения</w:t>
      </w:r>
    </w:p>
    <w:p w14:paraId="2C10B0B4" w14:textId="5E78D51F" w:rsidR="00F706CC" w:rsidRPr="002344F6" w:rsidRDefault="003E6E09" w:rsidP="00152559">
      <w:pPr>
        <w:pStyle w:val="makeword"/>
        <w:spacing w:before="0" w:beforeAutospacing="0" w:after="0"/>
        <w:divId w:val="140468716"/>
        <w:rPr>
          <w:i/>
          <w:iCs/>
        </w:rPr>
      </w:pPr>
      <w:r>
        <w:t xml:space="preserve">Полное наименование учреждения: </w:t>
      </w:r>
      <w:r w:rsidR="004C6989" w:rsidRPr="002344F6">
        <w:rPr>
          <w:i/>
          <w:iCs/>
        </w:rPr>
        <w:t>Муниципальное общеобразовательное учреждение Брейтовская средняя общеобразовательная школа</w:t>
      </w:r>
      <w:r w:rsidRPr="002344F6">
        <w:rPr>
          <w:i/>
          <w:iCs/>
        </w:rPr>
        <w:t> </w:t>
      </w:r>
    </w:p>
    <w:p w14:paraId="1757BCB7" w14:textId="1D06F8A9" w:rsidR="00F706CC" w:rsidRPr="002344F6" w:rsidRDefault="003E6E09" w:rsidP="00152559">
      <w:pPr>
        <w:pStyle w:val="makeword"/>
        <w:spacing w:before="0" w:beforeAutospacing="0" w:after="0"/>
        <w:divId w:val="1150438304"/>
        <w:rPr>
          <w:i/>
          <w:iCs/>
        </w:rPr>
      </w:pPr>
      <w:r>
        <w:t xml:space="preserve">Наименование должности руководителя учреждения: </w:t>
      </w:r>
      <w:r w:rsidR="004C6989" w:rsidRPr="002344F6">
        <w:rPr>
          <w:i/>
          <w:iCs/>
        </w:rPr>
        <w:t xml:space="preserve">директор  </w:t>
      </w:r>
    </w:p>
    <w:p w14:paraId="1BEF6B5C" w14:textId="2E9CE6F7" w:rsidR="00F706CC" w:rsidRDefault="003E6E09" w:rsidP="00152559">
      <w:pPr>
        <w:pStyle w:val="makeword"/>
        <w:spacing w:before="0" w:beforeAutospacing="0" w:after="0"/>
        <w:divId w:val="1561358854"/>
      </w:pPr>
      <w:r>
        <w:t xml:space="preserve">Фамилия и инициалы руководителя учреждения: </w:t>
      </w:r>
      <w:r w:rsidR="004C6989" w:rsidRPr="002344F6">
        <w:rPr>
          <w:i/>
          <w:iCs/>
        </w:rPr>
        <w:t>Чекмарёва Ирина Анатольевна</w:t>
      </w:r>
      <w:r>
        <w:t> </w:t>
      </w:r>
    </w:p>
    <w:p w14:paraId="4AF668B6" w14:textId="1E5345D6" w:rsidR="00F706CC" w:rsidRPr="002344F6" w:rsidRDefault="003E6E09" w:rsidP="00152559">
      <w:pPr>
        <w:pStyle w:val="makeword"/>
        <w:spacing w:before="0" w:beforeAutospacing="0" w:after="0"/>
        <w:divId w:val="80568236"/>
        <w:rPr>
          <w:i/>
          <w:iCs/>
        </w:rPr>
      </w:pPr>
      <w:r>
        <w:t xml:space="preserve">Место подписания: </w:t>
      </w:r>
      <w:r w:rsidR="004C6989" w:rsidRPr="002344F6">
        <w:rPr>
          <w:i/>
          <w:iCs/>
        </w:rPr>
        <w:t>с. Брейтово</w:t>
      </w:r>
      <w:r w:rsidR="00652FC2" w:rsidRPr="002344F6">
        <w:rPr>
          <w:i/>
          <w:iCs/>
        </w:rPr>
        <w:t xml:space="preserve"> </w:t>
      </w:r>
    </w:p>
    <w:p w14:paraId="6A1BE21C" w14:textId="374740DF" w:rsidR="00F706CC" w:rsidRPr="002344F6" w:rsidRDefault="003E6E09" w:rsidP="00152559">
      <w:pPr>
        <w:pStyle w:val="makeword"/>
        <w:spacing w:before="0" w:beforeAutospacing="0" w:after="0"/>
        <w:divId w:val="1951355190"/>
        <w:rPr>
          <w:i/>
          <w:iCs/>
        </w:rPr>
      </w:pPr>
      <w:r>
        <w:t xml:space="preserve">Номер приказа об утверждении учетной политики </w:t>
      </w:r>
      <w:r w:rsidR="005129A4" w:rsidRPr="002344F6">
        <w:rPr>
          <w:i/>
          <w:iCs/>
        </w:rPr>
        <w:t>158</w:t>
      </w:r>
    </w:p>
    <w:p w14:paraId="4ABE3DC3" w14:textId="0019FB53" w:rsidR="00F706CC" w:rsidRPr="005129A4" w:rsidRDefault="003E6E09" w:rsidP="00152559">
      <w:pPr>
        <w:pStyle w:val="makeword"/>
        <w:spacing w:before="0" w:beforeAutospacing="0" w:after="0"/>
        <w:divId w:val="366295266"/>
      </w:pPr>
      <w:r w:rsidRPr="005129A4">
        <w:t xml:space="preserve">Дата приказа об утверждении учетной политики: </w:t>
      </w:r>
      <w:r w:rsidR="005129A4" w:rsidRPr="002344F6">
        <w:rPr>
          <w:i/>
          <w:iCs/>
        </w:rPr>
        <w:t>30.12.2022</w:t>
      </w:r>
      <w:r w:rsidRPr="002344F6">
        <w:rPr>
          <w:i/>
          <w:iCs/>
        </w:rPr>
        <w:t> </w:t>
      </w:r>
    </w:p>
    <w:p w14:paraId="7F5449C3" w14:textId="77777777" w:rsidR="00F706CC" w:rsidRDefault="003E6E09" w:rsidP="00152559">
      <w:pPr>
        <w:pStyle w:val="makeword"/>
        <w:spacing w:before="0" w:beforeAutospacing="0" w:after="0"/>
        <w:divId w:val="581717529"/>
      </w:pPr>
      <w:r>
        <w:t xml:space="preserve">Учетная политика разработана для бюджетного учреждения в соответствии с: </w:t>
      </w:r>
    </w:p>
    <w:p w14:paraId="5F9EBB91" w14:textId="77777777" w:rsidR="00F706CC" w:rsidRPr="00CF7765" w:rsidRDefault="003E6E09" w:rsidP="00152559">
      <w:pPr>
        <w:pStyle w:val="makeword"/>
        <w:numPr>
          <w:ilvl w:val="0"/>
          <w:numId w:val="73"/>
        </w:numPr>
        <w:spacing w:after="100" w:afterAutospacing="1"/>
        <w:divId w:val="581717529"/>
      </w:pPr>
      <w:r w:rsidRPr="00CF7765">
        <w:t>приказом Минфина России от 1 декабря 2010г. №157</w:t>
      </w:r>
      <w:proofErr w:type="gramStart"/>
      <w:r w:rsidRPr="00CF7765">
        <w:t>н«</w:t>
      </w:r>
      <w:proofErr w:type="gramEnd"/>
      <w:r w:rsidRPr="00CF7765">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применению»(далее– Инструкции к Единому плану счетов № 157н);</w:t>
      </w:r>
    </w:p>
    <w:p w14:paraId="678EA215" w14:textId="686A1673" w:rsidR="00F706CC" w:rsidRPr="00251B28" w:rsidRDefault="00251B28" w:rsidP="00152559">
      <w:pPr>
        <w:pStyle w:val="makeword"/>
        <w:numPr>
          <w:ilvl w:val="0"/>
          <w:numId w:val="73"/>
        </w:numPr>
        <w:spacing w:after="100" w:afterAutospacing="1"/>
        <w:divId w:val="581717529"/>
      </w:pPr>
      <w:r>
        <w:t xml:space="preserve">приказом Минфина России </w:t>
      </w:r>
      <w:proofErr w:type="gramStart"/>
      <w:r>
        <w:t xml:space="preserve">от </w:t>
      </w:r>
      <w:r w:rsidR="003E6E09" w:rsidRPr="00CF7765">
        <w:t xml:space="preserve"> 16</w:t>
      </w:r>
      <w:proofErr w:type="gramEnd"/>
      <w:r w:rsidR="003E6E09" w:rsidRPr="00CF7765">
        <w:t xml:space="preserve"> декабря 2010 г. № 174н «Об утверждении </w:t>
      </w:r>
      <w:r w:rsidR="003E6E09" w:rsidRPr="00251B28">
        <w:t>Плана счетов бухгалтерского учета бюджетных учреждений и Инструкции по его применению» (далее – Инструкция № 174н);</w:t>
      </w:r>
    </w:p>
    <w:p w14:paraId="6D0B1872" w14:textId="77777777" w:rsidR="00251B28" w:rsidRPr="00251B28" w:rsidRDefault="00251B28" w:rsidP="00152559">
      <w:pPr>
        <w:pStyle w:val="makeword"/>
        <w:numPr>
          <w:ilvl w:val="0"/>
          <w:numId w:val="73"/>
        </w:numPr>
        <w:spacing w:after="100" w:afterAutospacing="1"/>
        <w:divId w:val="581717529"/>
      </w:pPr>
      <w:r w:rsidRPr="00251B28">
        <w:rPr>
          <w:color w:val="000000"/>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r w:rsidRPr="00251B28">
        <w:t xml:space="preserve">; </w:t>
      </w:r>
    </w:p>
    <w:p w14:paraId="4F8706E8" w14:textId="77777777" w:rsidR="00F706CC" w:rsidRPr="00CF7765" w:rsidRDefault="003E6E09" w:rsidP="00152559">
      <w:pPr>
        <w:pStyle w:val="makeword"/>
        <w:numPr>
          <w:ilvl w:val="0"/>
          <w:numId w:val="73"/>
        </w:numPr>
        <w:spacing w:after="100" w:afterAutospacing="1"/>
        <w:divId w:val="581717529"/>
      </w:pPr>
      <w:r w:rsidRPr="00CF7765">
        <w:t>приказом Минфина от 29.11.2017 № 209н «Об утверждении Порядка применения классификации операций сектора государственного управления» (далее – приказ № 209н);</w:t>
      </w:r>
    </w:p>
    <w:p w14:paraId="0A20BFE9" w14:textId="77777777" w:rsidR="00F706CC" w:rsidRPr="0043722D" w:rsidRDefault="003E6E09" w:rsidP="00152559">
      <w:pPr>
        <w:pStyle w:val="makeword"/>
        <w:numPr>
          <w:ilvl w:val="0"/>
          <w:numId w:val="73"/>
        </w:numPr>
        <w:spacing w:after="100" w:afterAutospacing="1"/>
        <w:divId w:val="581717529"/>
      </w:pPr>
      <w:r w:rsidRPr="00CF7765">
        <w:t>приказом Минфина России от 30марта 2015г. №52</w:t>
      </w:r>
      <w:proofErr w:type="gramStart"/>
      <w:r w:rsidRPr="00CF7765">
        <w:t>н«</w:t>
      </w:r>
      <w:proofErr w:type="gramEnd"/>
      <w:r w:rsidRPr="00CF7765">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применению»(далее– приказ №</w:t>
      </w:r>
      <w:r w:rsidRPr="0043722D">
        <w:t>52н).</w:t>
      </w:r>
    </w:p>
    <w:p w14:paraId="0532901D" w14:textId="77777777" w:rsidR="0043722D" w:rsidRPr="0043722D" w:rsidRDefault="0043722D" w:rsidP="00152559">
      <w:pPr>
        <w:pStyle w:val="makeword"/>
        <w:numPr>
          <w:ilvl w:val="0"/>
          <w:numId w:val="73"/>
        </w:numPr>
        <w:spacing w:after="100" w:afterAutospacing="1"/>
        <w:divId w:val="581717529"/>
      </w:pPr>
      <w:r w:rsidRPr="0043722D">
        <w:rPr>
          <w:color w:val="000000"/>
        </w:rPr>
        <w:t>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14:paraId="7FCF6167" w14:textId="77777777" w:rsidR="0043722D" w:rsidRPr="0043722D" w:rsidRDefault="0043722D" w:rsidP="00152559">
      <w:pPr>
        <w:pStyle w:val="makeword"/>
        <w:numPr>
          <w:ilvl w:val="0"/>
          <w:numId w:val="73"/>
        </w:numPr>
        <w:spacing w:after="100" w:afterAutospacing="1"/>
        <w:divId w:val="581717529"/>
      </w:pPr>
      <w:r w:rsidRPr="0043722D">
        <w:rPr>
          <w:color w:val="000000"/>
        </w:rPr>
        <w:t xml:space="preserve">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w:t>
      </w:r>
      <w:r w:rsidRPr="0043722D">
        <w:rPr>
          <w:color w:val="000000"/>
        </w:rPr>
        <w:lastRenderedPageBreak/>
        <w:t>«Представление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w:t>
      </w:r>
      <w:r w:rsidRPr="0043722D">
        <w:t>.</w:t>
      </w:r>
    </w:p>
    <w:p w14:paraId="256F0804" w14:textId="7ECFE954" w:rsidR="00F706CC" w:rsidRDefault="003E6E09" w:rsidP="00152559">
      <w:pPr>
        <w:pStyle w:val="makeword"/>
        <w:numPr>
          <w:ilvl w:val="0"/>
          <w:numId w:val="73"/>
        </w:numPr>
        <w:tabs>
          <w:tab w:val="clear" w:pos="720"/>
          <w:tab w:val="num" w:pos="0"/>
        </w:tabs>
        <w:spacing w:after="100" w:afterAutospacing="1"/>
        <w:ind w:left="0" w:firstLine="0"/>
        <w:divId w:val="581717529"/>
      </w:pPr>
      <w:r>
        <w:t xml:space="preserve">В части исполнения полномочий получателя бюджетных средств Учреждение ведет учет в соответствии с приказом Минфина России от 6 декабря 2010 г. №162н «Об утверждении плана счетов бюджетного учета и Инструкции по его применению» (далее — Инструкция № 162н). </w:t>
      </w:r>
    </w:p>
    <w:p w14:paraId="2F934809" w14:textId="77777777" w:rsidR="00F706CC" w:rsidRDefault="003E6E09" w:rsidP="00152559">
      <w:pPr>
        <w:pStyle w:val="makeword"/>
        <w:tabs>
          <w:tab w:val="num" w:pos="0"/>
        </w:tabs>
        <w:spacing w:before="0" w:beforeAutospacing="0" w:after="0"/>
        <w:divId w:val="581717529"/>
      </w:pPr>
      <w:r>
        <w:t xml:space="preserve">Используемые термины и сокращения: </w:t>
      </w:r>
    </w:p>
    <w:p w14:paraId="403F5F28" w14:textId="1DAA8B95" w:rsidR="00F706CC" w:rsidRDefault="003E6E09" w:rsidP="00152559">
      <w:pPr>
        <w:pStyle w:val="makeword"/>
        <w:numPr>
          <w:ilvl w:val="0"/>
          <w:numId w:val="2"/>
        </w:numPr>
        <w:tabs>
          <w:tab w:val="clear" w:pos="720"/>
          <w:tab w:val="num" w:pos="0"/>
        </w:tabs>
        <w:spacing w:after="100" w:afterAutospacing="1"/>
        <w:ind w:left="0" w:firstLine="0"/>
        <w:divId w:val="581717529"/>
      </w:pPr>
      <w:r>
        <w:t xml:space="preserve">Учреждение – </w:t>
      </w:r>
      <w:r w:rsidR="00652FC2">
        <w:t>МОУ Брейтовская СОШ</w:t>
      </w:r>
    </w:p>
    <w:p w14:paraId="5A324BDC" w14:textId="77777777" w:rsidR="00F706CC" w:rsidRDefault="003E6E09" w:rsidP="00152559">
      <w:pPr>
        <w:pStyle w:val="makeword"/>
        <w:numPr>
          <w:ilvl w:val="0"/>
          <w:numId w:val="2"/>
        </w:numPr>
        <w:tabs>
          <w:tab w:val="clear" w:pos="720"/>
          <w:tab w:val="num" w:pos="0"/>
        </w:tabs>
        <w:spacing w:after="100" w:afterAutospacing="1"/>
        <w:ind w:left="0" w:firstLine="0"/>
        <w:divId w:val="581717529"/>
      </w:pPr>
      <w:r>
        <w:t>КБК - 1–17 разряды номера счета в соответствии с Рабочим планом счетов</w:t>
      </w:r>
    </w:p>
    <w:p w14:paraId="6DCAD361" w14:textId="77777777" w:rsidR="00BF4FF1" w:rsidRDefault="003E6E09" w:rsidP="00152559">
      <w:pPr>
        <w:pStyle w:val="makeword"/>
        <w:numPr>
          <w:ilvl w:val="0"/>
          <w:numId w:val="2"/>
        </w:numPr>
        <w:tabs>
          <w:tab w:val="clear" w:pos="720"/>
          <w:tab w:val="num" w:pos="0"/>
        </w:tabs>
        <w:spacing w:after="100" w:afterAutospacing="1"/>
        <w:ind w:left="0" w:firstLine="0"/>
        <w:contextualSpacing/>
        <w:divId w:val="581717529"/>
      </w:pPr>
      <w:r>
        <w:t xml:space="preserve">Х - </w:t>
      </w:r>
      <w:r w:rsidR="00BF4FF1" w:rsidRPr="00315304">
        <w:t>В зависимости от того, в каком разряде номера счета бухучета стоит обозначение</w:t>
      </w:r>
      <w:r w:rsidR="00BF4FF1">
        <w:t xml:space="preserve">: </w:t>
      </w:r>
    </w:p>
    <w:p w14:paraId="09EC7327" w14:textId="191C171E" w:rsidR="00BF4FF1" w:rsidRPr="00BF4FF1" w:rsidRDefault="00BF4FF1" w:rsidP="00152559">
      <w:pPr>
        <w:pStyle w:val="makeword"/>
        <w:tabs>
          <w:tab w:val="num" w:pos="0"/>
        </w:tabs>
        <w:spacing w:after="100" w:afterAutospacing="1"/>
        <w:contextualSpacing/>
        <w:divId w:val="581717529"/>
      </w:pPr>
      <w:r w:rsidRPr="00BF4FF1">
        <w:t>– 18-й разряд – код вида финансового обеспечения (деятельности);</w:t>
      </w:r>
    </w:p>
    <w:p w14:paraId="6B1253FC" w14:textId="77A8331B" w:rsidR="00BF4FF1" w:rsidRDefault="00BF4FF1" w:rsidP="00152559">
      <w:pPr>
        <w:pStyle w:val="makeword"/>
        <w:tabs>
          <w:tab w:val="num" w:pos="0"/>
          <w:tab w:val="num" w:pos="1350"/>
        </w:tabs>
        <w:spacing w:after="100" w:afterAutospacing="1"/>
        <w:contextualSpacing/>
        <w:divId w:val="581717529"/>
      </w:pPr>
      <w:r w:rsidRPr="00BF4FF1">
        <w:t>– 26-й разряд – соответствующая подстатья КОСГУ</w:t>
      </w:r>
    </w:p>
    <w:p w14:paraId="30C4CE19" w14:textId="77777777" w:rsidR="00F706CC" w:rsidRDefault="003E6E09" w:rsidP="00152559">
      <w:pPr>
        <w:pStyle w:val="groupmakeword"/>
        <w:jc w:val="center"/>
        <w:rPr>
          <w:sz w:val="32"/>
          <w:szCs w:val="32"/>
        </w:rPr>
      </w:pPr>
      <w:r>
        <w:rPr>
          <w:sz w:val="32"/>
          <w:szCs w:val="32"/>
        </w:rPr>
        <w:t>Общие положения</w:t>
      </w:r>
    </w:p>
    <w:p w14:paraId="6FDD3B39" w14:textId="77777777" w:rsidR="00276314" w:rsidRDefault="003E6E09" w:rsidP="00152559">
      <w:pPr>
        <w:pStyle w:val="makeword"/>
        <w:numPr>
          <w:ilvl w:val="0"/>
          <w:numId w:val="43"/>
        </w:numPr>
        <w:spacing w:before="0" w:beforeAutospacing="0"/>
        <w:ind w:left="0" w:firstLine="0"/>
        <w:divId w:val="987520156"/>
      </w:pPr>
      <w:r>
        <w:t xml:space="preserve">Бухгалтерский учет (далее – учет) в учреждении ведет </w:t>
      </w:r>
      <w:r w:rsidR="00D412E9" w:rsidRPr="00D412E9">
        <w:t xml:space="preserve">бухгалтерия, возглавляемое главным </w:t>
      </w:r>
      <w:proofErr w:type="gramStart"/>
      <w:r w:rsidR="00D412E9" w:rsidRPr="00D412E9">
        <w:t xml:space="preserve">бухгалтером </w:t>
      </w:r>
      <w:r>
        <w:t>.</w:t>
      </w:r>
      <w:proofErr w:type="gramEnd"/>
      <w:r>
        <w:t xml:space="preserve"> Основание: часть 3 статьи 7 Закона от 6 декабря 2011 г. № 402-ФЗ, пункт 5 Инструкции к Единому плану счетов № 157н.</w:t>
      </w:r>
    </w:p>
    <w:p w14:paraId="07F63653" w14:textId="5D7B5723" w:rsidR="00F706CC" w:rsidRPr="00E00053" w:rsidRDefault="003E6E09" w:rsidP="00152559">
      <w:pPr>
        <w:pStyle w:val="makeword"/>
        <w:numPr>
          <w:ilvl w:val="0"/>
          <w:numId w:val="43"/>
        </w:numPr>
        <w:spacing w:before="0" w:beforeAutospacing="0"/>
        <w:ind w:left="0" w:firstLine="0"/>
        <w:divId w:val="987520156"/>
      </w:pPr>
      <w:r>
        <w:t>Учет ведется</w:t>
      </w:r>
      <w:r w:rsidR="004979A0">
        <w:t xml:space="preserve"> с </w:t>
      </w:r>
      <w:r w:rsidR="000A4AB8">
        <w:t>применением</w:t>
      </w:r>
      <w:r w:rsidR="004979A0">
        <w:t xml:space="preserve"> программных продуктов</w:t>
      </w:r>
      <w:r>
        <w:t xml:space="preserve"> </w:t>
      </w:r>
      <w:r w:rsidR="00D412E9" w:rsidRPr="00E00053">
        <w:t>«1С Бухгалтерия», «1С Зарплата»</w:t>
      </w:r>
      <w:r w:rsidR="00735510" w:rsidRPr="00E00053">
        <w:t>.</w:t>
      </w:r>
    </w:p>
    <w:p w14:paraId="0B8EC48E" w14:textId="77777777" w:rsidR="00F706CC" w:rsidRDefault="003E6E09" w:rsidP="00152559">
      <w:pPr>
        <w:pStyle w:val="makeword"/>
        <w:spacing w:after="100" w:afterAutospacing="1"/>
        <w:divId w:val="1145929544"/>
      </w:pPr>
      <w:r>
        <w:t>Основание: пункт 6 Инструкции к Единому плану счетов № 157н.</w:t>
      </w:r>
    </w:p>
    <w:p w14:paraId="5E2392D6" w14:textId="1ED0F7B3" w:rsidR="003C6ACC" w:rsidRDefault="003C6ACC" w:rsidP="00152559">
      <w:pPr>
        <w:pStyle w:val="makeword"/>
        <w:numPr>
          <w:ilvl w:val="0"/>
          <w:numId w:val="43"/>
        </w:numPr>
        <w:spacing w:after="100" w:afterAutospacing="1"/>
        <w:ind w:left="0" w:firstLine="0"/>
        <w:divId w:val="1145929544"/>
      </w:pPr>
      <w:r w:rsidRPr="003C6ACC">
        <w:t>В учреждении действуют постоянные комиссии</w:t>
      </w:r>
      <w:r>
        <w:rPr>
          <w:sz w:val="32"/>
          <w:szCs w:val="32"/>
        </w:rPr>
        <w:t>:</w:t>
      </w:r>
    </w:p>
    <w:p w14:paraId="796C112E" w14:textId="3D711010" w:rsidR="005129A4" w:rsidRDefault="003C6ACC" w:rsidP="00152559">
      <w:pPr>
        <w:pStyle w:val="makeword"/>
        <w:spacing w:after="100" w:afterAutospacing="1"/>
        <w:contextualSpacing/>
        <w:divId w:val="1145929544"/>
      </w:pPr>
      <w:r>
        <w:t xml:space="preserve">– комиссия по поступлению и выбытию </w:t>
      </w:r>
      <w:proofErr w:type="gramStart"/>
      <w:r>
        <w:t>активов ;</w:t>
      </w:r>
      <w:proofErr w:type="gramEnd"/>
      <w:r>
        <w:br/>
        <w:t>– инвентаризационная комиссия ;</w:t>
      </w:r>
    </w:p>
    <w:p w14:paraId="15C51042" w14:textId="6A9B3488" w:rsidR="003C6ACC" w:rsidRDefault="003C6ACC" w:rsidP="00152559">
      <w:pPr>
        <w:pStyle w:val="makeword"/>
        <w:spacing w:after="100" w:afterAutospacing="1"/>
        <w:contextualSpacing/>
        <w:divId w:val="1145929544"/>
      </w:pPr>
      <w:r>
        <w:t xml:space="preserve">– комиссия для проведения внезапной ревизии </w:t>
      </w:r>
      <w:proofErr w:type="gramStart"/>
      <w:r>
        <w:t>кассы .</w:t>
      </w:r>
      <w:proofErr w:type="gramEnd"/>
    </w:p>
    <w:p w14:paraId="76C0D11F" w14:textId="599BF09E" w:rsidR="003C6ACC" w:rsidRDefault="003C6ACC" w:rsidP="00152559">
      <w:pPr>
        <w:pStyle w:val="makeword"/>
        <w:spacing w:after="100" w:afterAutospacing="1"/>
        <w:divId w:val="1145929544"/>
      </w:pPr>
      <w:r>
        <w:t>Составы постоянно действующих комиссий</w:t>
      </w:r>
      <w:r w:rsidR="000A4AB8">
        <w:t xml:space="preserve"> </w:t>
      </w:r>
      <w:r w:rsidR="000A4AB8">
        <w:t>(приложение №1)</w:t>
      </w:r>
      <w:r>
        <w:t xml:space="preserve"> утверждаются приказами руководителя учреждения.</w:t>
      </w:r>
    </w:p>
    <w:p w14:paraId="4A4E5C7E" w14:textId="36E3B79C" w:rsidR="005129A4" w:rsidRDefault="00F41C00" w:rsidP="00152559">
      <w:pPr>
        <w:pStyle w:val="makeword"/>
        <w:numPr>
          <w:ilvl w:val="0"/>
          <w:numId w:val="43"/>
        </w:numPr>
        <w:spacing w:after="100" w:afterAutospacing="1"/>
        <w:ind w:left="0" w:firstLine="0"/>
        <w:contextualSpacing/>
        <w:divId w:val="1145929544"/>
      </w:pPr>
      <w:r>
        <w:t>Учреждение публикует основные положения учетной политики на своем официальном сайте путем размещения копий документов учетной политики. Основание: пункт 9 СГС «Учетная политика, оценочные значения и ошибки».</w:t>
      </w:r>
    </w:p>
    <w:p w14:paraId="15361202" w14:textId="77777777" w:rsidR="005129A4" w:rsidRDefault="005129A4" w:rsidP="00152559">
      <w:pPr>
        <w:pStyle w:val="makeword"/>
        <w:spacing w:after="100" w:afterAutospacing="1"/>
        <w:contextualSpacing/>
        <w:divId w:val="1145929544"/>
      </w:pPr>
    </w:p>
    <w:p w14:paraId="41C7F9D4" w14:textId="014653FA" w:rsidR="00F41C00" w:rsidRDefault="00F41C00" w:rsidP="00152559">
      <w:pPr>
        <w:pStyle w:val="makeword"/>
        <w:numPr>
          <w:ilvl w:val="0"/>
          <w:numId w:val="43"/>
        </w:numPr>
        <w:spacing w:after="100" w:afterAutospacing="1"/>
        <w:ind w:left="0" w:firstLine="0"/>
        <w:divId w:val="1145929544"/>
      </w:pPr>
      <w:r>
        <w:t xml:space="preserve">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w:t>
      </w:r>
      <w:r>
        <w:lastRenderedPageBreak/>
        <w:t xml:space="preserve">выявленных после утверждения отчетности, в целях принятия решения о раскрытии в Пояснениях к отчетности информации о существенных ошибках. </w:t>
      </w:r>
    </w:p>
    <w:p w14:paraId="6FEEF31D" w14:textId="28C89494" w:rsidR="00F41C00" w:rsidRDefault="00F41C00" w:rsidP="00152559">
      <w:pPr>
        <w:pStyle w:val="makeword"/>
        <w:spacing w:after="100" w:afterAutospacing="1"/>
        <w:divId w:val="1145929544"/>
      </w:pPr>
      <w:r>
        <w:t>Основание: пункты 17, 20, 32 СГС «Учетная политика, оценочные значения и ошибки».</w:t>
      </w:r>
    </w:p>
    <w:p w14:paraId="7F172A1D" w14:textId="49631BAD" w:rsidR="00F706CC" w:rsidRPr="00B74EC9" w:rsidRDefault="003E6E09" w:rsidP="00152559">
      <w:pPr>
        <w:pStyle w:val="a3"/>
        <w:numPr>
          <w:ilvl w:val="0"/>
          <w:numId w:val="43"/>
        </w:numPr>
        <w:ind w:left="0" w:firstLine="0"/>
      </w:pPr>
      <w:r w:rsidRPr="00B74EC9">
        <w:t>Бухгалтерия учреждения осуществляет электронный документооборот по следующим направлениям:</w:t>
      </w:r>
    </w:p>
    <w:p w14:paraId="57C8035C" w14:textId="77777777" w:rsidR="00276314" w:rsidRDefault="0066476B" w:rsidP="00152559">
      <w:pPr>
        <w:pStyle w:val="makeword"/>
        <w:numPr>
          <w:ilvl w:val="0"/>
          <w:numId w:val="74"/>
        </w:numPr>
        <w:spacing w:after="100" w:afterAutospacing="1"/>
        <w:divId w:val="193421624"/>
      </w:pPr>
      <w:r w:rsidRPr="00B74EC9">
        <w:t xml:space="preserve">система электронного документооборота с территориальным органом Казначейства России </w:t>
      </w:r>
    </w:p>
    <w:p w14:paraId="0EEEEDF3" w14:textId="67FECE79" w:rsidR="00276314" w:rsidRPr="00B74EC9" w:rsidRDefault="00276314" w:rsidP="00152559">
      <w:pPr>
        <w:pStyle w:val="makeword"/>
        <w:numPr>
          <w:ilvl w:val="0"/>
          <w:numId w:val="74"/>
        </w:numPr>
        <w:spacing w:after="100" w:afterAutospacing="1"/>
        <w:divId w:val="193421624"/>
      </w:pPr>
      <w:r w:rsidRPr="00276314">
        <w:t xml:space="preserve">система электронного документооборота с муниципальным органом казначейства </w:t>
      </w:r>
    </w:p>
    <w:p w14:paraId="670FA079" w14:textId="77777777" w:rsidR="0066476B" w:rsidRPr="00B74EC9" w:rsidRDefault="0066476B" w:rsidP="00152559">
      <w:pPr>
        <w:pStyle w:val="makeword"/>
        <w:numPr>
          <w:ilvl w:val="0"/>
          <w:numId w:val="74"/>
        </w:numPr>
        <w:spacing w:after="100" w:afterAutospacing="1"/>
        <w:divId w:val="193421624"/>
      </w:pPr>
      <w:r w:rsidRPr="00B74EC9">
        <w:t xml:space="preserve">передача отчетности учредителю </w:t>
      </w:r>
    </w:p>
    <w:p w14:paraId="5D8C1DE4" w14:textId="77777777" w:rsidR="0066476B" w:rsidRPr="00B74EC9" w:rsidRDefault="0066476B" w:rsidP="00152559">
      <w:pPr>
        <w:pStyle w:val="makeword"/>
        <w:numPr>
          <w:ilvl w:val="0"/>
          <w:numId w:val="74"/>
        </w:numPr>
        <w:spacing w:after="100" w:afterAutospacing="1"/>
        <w:divId w:val="193421624"/>
      </w:pPr>
      <w:r w:rsidRPr="00B74EC9">
        <w:t xml:space="preserve">передача отчетности по налогам, сборам, страховым взносам и иным обязательным платежам в инспекцию Федеральной налоговой службы </w:t>
      </w:r>
    </w:p>
    <w:p w14:paraId="6363AF29" w14:textId="3B12D084" w:rsidR="0066476B" w:rsidRDefault="0066476B" w:rsidP="00152559">
      <w:pPr>
        <w:pStyle w:val="makeword"/>
        <w:numPr>
          <w:ilvl w:val="0"/>
          <w:numId w:val="74"/>
        </w:numPr>
        <w:spacing w:after="100" w:afterAutospacing="1"/>
        <w:divId w:val="193421624"/>
      </w:pPr>
      <w:r w:rsidRPr="00B74EC9">
        <w:t>передача отчетности по страховым взносам и сведениям персонифицированного учета</w:t>
      </w:r>
      <w:r w:rsidR="00276314" w:rsidRPr="00276314">
        <w:t xml:space="preserve"> сведения для выплаты пособий</w:t>
      </w:r>
      <w:r w:rsidRPr="00B74EC9">
        <w:t xml:space="preserve"> в отделение </w:t>
      </w:r>
      <w:r w:rsidR="005129A4">
        <w:t>СФР</w:t>
      </w:r>
    </w:p>
    <w:p w14:paraId="452C944E" w14:textId="67C5E7CD" w:rsidR="00276314" w:rsidRPr="00B74EC9" w:rsidRDefault="00276314" w:rsidP="00152559">
      <w:pPr>
        <w:pStyle w:val="makeword"/>
        <w:numPr>
          <w:ilvl w:val="0"/>
          <w:numId w:val="74"/>
        </w:numPr>
        <w:spacing w:after="100" w:afterAutospacing="1"/>
        <w:divId w:val="193421624"/>
      </w:pPr>
      <w:r>
        <w:t xml:space="preserve">передача отчетности в </w:t>
      </w:r>
      <w:r w:rsidR="009A553E">
        <w:t>РОССТАТ</w:t>
      </w:r>
    </w:p>
    <w:p w14:paraId="7CACFACC" w14:textId="0A8C51AD" w:rsidR="004C2851" w:rsidRPr="002B19A0" w:rsidRDefault="009A553E" w:rsidP="00152559">
      <w:pPr>
        <w:pStyle w:val="makeword"/>
        <w:numPr>
          <w:ilvl w:val="0"/>
          <w:numId w:val="74"/>
        </w:numPr>
        <w:spacing w:after="100" w:afterAutospacing="1"/>
        <w:divId w:val="193421624"/>
      </w:pPr>
      <w:r w:rsidRPr="009A553E">
        <w:t xml:space="preserve">получение и передача документов по расчетам с поставщиками и подрядчиками </w:t>
      </w:r>
    </w:p>
    <w:p w14:paraId="23C7EE7B" w14:textId="0150B55D" w:rsidR="002B19A0" w:rsidRPr="002B19A0" w:rsidRDefault="002B19A0" w:rsidP="00152559">
      <w:pPr>
        <w:pStyle w:val="ad"/>
        <w:numPr>
          <w:ilvl w:val="0"/>
          <w:numId w:val="43"/>
        </w:numPr>
        <w:ind w:left="0" w:firstLine="0"/>
        <w:rPr>
          <w:color w:val="000000"/>
        </w:rPr>
      </w:pPr>
      <w:r w:rsidRPr="002B19A0">
        <w:rPr>
          <w:color w:val="000000"/>
        </w:rPr>
        <w:t>Сдача бухгалтерской (финансовой) отчетности осуществляется с использованием</w:t>
      </w:r>
      <w:r w:rsidR="00BF3F96">
        <w:rPr>
          <w:color w:val="000000"/>
        </w:rPr>
        <w:t xml:space="preserve"> системы</w:t>
      </w:r>
      <w:r w:rsidRPr="002B19A0">
        <w:rPr>
          <w:color w:val="000000"/>
        </w:rPr>
        <w:t xml:space="preserve"> </w:t>
      </w:r>
      <w:r w:rsidR="00BF3F96" w:rsidRPr="00566147">
        <w:rPr>
          <w:color w:val="000000"/>
        </w:rPr>
        <w:t>«WEB Консолидация»</w:t>
      </w:r>
      <w:r w:rsidRPr="002B19A0">
        <w:rPr>
          <w:color w:val="000000"/>
        </w:rPr>
        <w:t xml:space="preserve">; </w:t>
      </w:r>
    </w:p>
    <w:p w14:paraId="481D36B1" w14:textId="5E0FD71F" w:rsidR="002B19A0" w:rsidRDefault="002B19A0" w:rsidP="00152559">
      <w:pPr>
        <w:pStyle w:val="a3"/>
        <w:numPr>
          <w:ilvl w:val="0"/>
          <w:numId w:val="43"/>
        </w:numPr>
        <w:ind w:left="0" w:firstLine="0"/>
      </w:pPr>
      <w:r w:rsidRPr="001D16F2">
        <w:rPr>
          <w:color w:val="000000"/>
        </w:rPr>
        <w:t>Обмен финансовыми и</w:t>
      </w:r>
      <w:r>
        <w:rPr>
          <w:color w:val="000000"/>
        </w:rPr>
        <w:t> </w:t>
      </w:r>
      <w:r w:rsidRPr="001D16F2">
        <w:rPr>
          <w:color w:val="000000"/>
        </w:rPr>
        <w:t>другими документами с</w:t>
      </w:r>
      <w:r>
        <w:rPr>
          <w:color w:val="000000"/>
        </w:rPr>
        <w:t> </w:t>
      </w:r>
      <w:r w:rsidRPr="001D16F2">
        <w:rPr>
          <w:color w:val="000000"/>
        </w:rPr>
        <w:t>территориальным органом Федерального казначейства осуществляется в</w:t>
      </w:r>
      <w:r>
        <w:rPr>
          <w:color w:val="000000"/>
        </w:rPr>
        <w:t> </w:t>
      </w:r>
      <w:r w:rsidRPr="001D16F2">
        <w:rPr>
          <w:color w:val="000000"/>
        </w:rPr>
        <w:t>системе удаленного финансового документооборота органов Федерального казначейства</w:t>
      </w:r>
      <w:r>
        <w:rPr>
          <w:color w:val="000000"/>
        </w:rPr>
        <w:t> </w:t>
      </w:r>
      <w:r w:rsidRPr="001D16F2">
        <w:rPr>
          <w:color w:val="000000"/>
        </w:rPr>
        <w:t>— СУФД-</w:t>
      </w:r>
      <w:proofErr w:type="spellStart"/>
      <w:r>
        <w:rPr>
          <w:color w:val="000000"/>
        </w:rPr>
        <w:t>online</w:t>
      </w:r>
      <w:proofErr w:type="spellEnd"/>
    </w:p>
    <w:p w14:paraId="3B9003A7" w14:textId="4E08F148" w:rsidR="00F706CC" w:rsidRPr="00B74EC9" w:rsidRDefault="003E6E09" w:rsidP="00152559">
      <w:pPr>
        <w:pStyle w:val="a3"/>
        <w:numPr>
          <w:ilvl w:val="0"/>
          <w:numId w:val="43"/>
        </w:numPr>
        <w:ind w:left="0" w:firstLine="0"/>
      </w:pPr>
      <w:r w:rsidRPr="00B74EC9">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14:paraId="1EE8F988" w14:textId="35D1D674" w:rsidR="00F706CC" w:rsidRPr="00B74EC9" w:rsidRDefault="003E6E09" w:rsidP="00152559">
      <w:pPr>
        <w:pStyle w:val="a3"/>
        <w:numPr>
          <w:ilvl w:val="0"/>
          <w:numId w:val="43"/>
        </w:numPr>
        <w:ind w:left="0" w:firstLine="0"/>
      </w:pPr>
      <w:r w:rsidRPr="00B74EC9">
        <w:t>В целях обеспечения сохранности электронных данных на сервере производится сохранение резервных копий базы:</w:t>
      </w:r>
    </w:p>
    <w:p w14:paraId="6AB9A468" w14:textId="4F8E46AD" w:rsidR="00F706CC" w:rsidRPr="00B74EC9" w:rsidRDefault="00047604" w:rsidP="00152559">
      <w:pPr>
        <w:pStyle w:val="makeword"/>
        <w:numPr>
          <w:ilvl w:val="0"/>
          <w:numId w:val="75"/>
        </w:numPr>
        <w:spacing w:after="100" w:afterAutospacing="1"/>
        <w:divId w:val="629868173"/>
      </w:pPr>
      <w:proofErr w:type="gramStart"/>
      <w:r w:rsidRPr="0005497A">
        <w:t>еженедельно  «</w:t>
      </w:r>
      <w:proofErr w:type="gramEnd"/>
      <w:r w:rsidRPr="0005497A">
        <w:t xml:space="preserve">1С Бухгалтерия», «1С Зарплата» </w:t>
      </w:r>
    </w:p>
    <w:p w14:paraId="6EE506FD" w14:textId="3250E80A" w:rsidR="00F706CC" w:rsidRPr="00B74EC9" w:rsidRDefault="003E6E09" w:rsidP="00152559">
      <w:pPr>
        <w:pStyle w:val="makeword"/>
        <w:numPr>
          <w:ilvl w:val="0"/>
          <w:numId w:val="43"/>
        </w:numPr>
        <w:spacing w:before="0" w:beforeAutospacing="0" w:after="0"/>
        <w:ind w:left="0" w:firstLine="0"/>
        <w:divId w:val="1428699169"/>
      </w:pPr>
      <w:r w:rsidRPr="00B74EC9">
        <w:t xml:space="preserve">Запись резервных копий базы данных производится на внешний носитель </w:t>
      </w:r>
      <w:r w:rsidR="00047604" w:rsidRPr="00B74EC9">
        <w:t>–</w:t>
      </w:r>
      <w:r w:rsidRPr="00B74EC9">
        <w:t xml:space="preserve"> </w:t>
      </w:r>
      <w:r w:rsidR="00047604" w:rsidRPr="00B74EC9">
        <w:t>флешк</w:t>
      </w:r>
      <w:r w:rsidR="009A553E">
        <w:t>а</w:t>
      </w:r>
      <w:r w:rsidRPr="00B74EC9">
        <w:t>, который хранится в сейфе главного бухгалтера.</w:t>
      </w:r>
    </w:p>
    <w:p w14:paraId="634A169D" w14:textId="71F32D45" w:rsidR="00F706CC" w:rsidRPr="00B74EC9" w:rsidRDefault="003E6E09" w:rsidP="00152559">
      <w:pPr>
        <w:pStyle w:val="makeword"/>
        <w:numPr>
          <w:ilvl w:val="0"/>
          <w:numId w:val="43"/>
        </w:numPr>
        <w:spacing w:after="100" w:afterAutospacing="1"/>
        <w:ind w:left="0" w:firstLine="0"/>
        <w:divId w:val="1428699169"/>
      </w:pPr>
      <w:r w:rsidRPr="00B74EC9">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14:paraId="2C5264DF" w14:textId="77777777" w:rsidR="00F706CC" w:rsidRPr="00B74EC9" w:rsidRDefault="003E6E09" w:rsidP="00152559">
      <w:pPr>
        <w:pStyle w:val="makeword"/>
        <w:spacing w:after="100" w:afterAutospacing="1"/>
        <w:divId w:val="1428699169"/>
      </w:pPr>
      <w:r w:rsidRPr="00B74EC9">
        <w:t>Основание: пункт 19 Инструкции к Единому плану счетов № 157н. п. 33 Стандарта «Концептуальные основы бухучета и отчетности»</w:t>
      </w:r>
    </w:p>
    <w:p w14:paraId="11AD8201" w14:textId="27B5CDC3" w:rsidR="00F706CC" w:rsidRDefault="003E6E09" w:rsidP="00152559">
      <w:pPr>
        <w:pStyle w:val="makeword"/>
        <w:numPr>
          <w:ilvl w:val="0"/>
          <w:numId w:val="43"/>
        </w:numPr>
        <w:spacing w:after="100" w:afterAutospacing="1"/>
        <w:ind w:left="0" w:firstLine="0"/>
        <w:contextualSpacing/>
        <w:divId w:val="1428699169"/>
      </w:pPr>
      <w:r w:rsidRPr="00B74EC9">
        <w:t>При обнаружении в регистрах учета ошибок сотрудники бухгалтерии анализируют ошибочные данные, вносят исправления в регистры бухучета и при необходимости – в первичные документы. Ошибки, допущенные в прошлых годах, отражаются на счетах бухучета обособленно – с указанием субконто «Исправление ошибок прошлых лет».</w:t>
      </w:r>
      <w:r w:rsidR="009F7671">
        <w:t xml:space="preserve"> </w:t>
      </w:r>
      <w:r w:rsidRPr="00B74EC9">
        <w:t>Основание: пункт 18 Инструкции к Единому плану счетов № 157н.</w:t>
      </w:r>
    </w:p>
    <w:p w14:paraId="1CEEE505" w14:textId="77777777" w:rsidR="00BF3F96" w:rsidRDefault="00BF3F96" w:rsidP="00152559">
      <w:pPr>
        <w:pStyle w:val="makeword"/>
        <w:spacing w:after="100" w:afterAutospacing="1"/>
        <w:contextualSpacing/>
        <w:divId w:val="1428699169"/>
      </w:pPr>
    </w:p>
    <w:p w14:paraId="48612645" w14:textId="360FD75B" w:rsidR="00F706CC" w:rsidRDefault="003E6E09" w:rsidP="00152559">
      <w:pPr>
        <w:pStyle w:val="makeword"/>
        <w:numPr>
          <w:ilvl w:val="0"/>
          <w:numId w:val="43"/>
        </w:numPr>
        <w:spacing w:after="100" w:afterAutospacing="1"/>
        <w:ind w:left="0" w:firstLine="0"/>
        <w:divId w:val="1428699169"/>
      </w:pPr>
      <w:r w:rsidRPr="00B74EC9">
        <w:t>Учет ведется в рублях. Стоимость объектов учета, выраженная в иностранной валюте, подлежит пересчету в валюту Российской Федерации в соответствии с пунктом 13 Инструкции к Единому плану счетов № 157н.</w:t>
      </w:r>
    </w:p>
    <w:p w14:paraId="33D978E8" w14:textId="77777777" w:rsidR="00F706CC" w:rsidRDefault="003E6E09" w:rsidP="00152559">
      <w:pPr>
        <w:pStyle w:val="groupmakeword"/>
        <w:jc w:val="center"/>
        <w:rPr>
          <w:sz w:val="32"/>
          <w:szCs w:val="32"/>
        </w:rPr>
      </w:pPr>
      <w:r>
        <w:rPr>
          <w:sz w:val="32"/>
          <w:szCs w:val="32"/>
        </w:rPr>
        <w:t>РАЗДЕЛ 1. МЕТОДЫ ОЦЕНКИ ОТДЕЛЬНЫХ ВИДОВ ИМУЩЕСТВА И ОБЯЗАТЕЛЬСТВ</w:t>
      </w:r>
    </w:p>
    <w:p w14:paraId="0BB1E045" w14:textId="2E5B8546" w:rsidR="00DC2372" w:rsidRDefault="00DC2372" w:rsidP="00152559">
      <w:pPr>
        <w:pStyle w:val="groupmakeword"/>
        <w:numPr>
          <w:ilvl w:val="0"/>
          <w:numId w:val="44"/>
        </w:numPr>
        <w:ind w:left="0"/>
        <w:jc w:val="center"/>
        <w:rPr>
          <w:sz w:val="32"/>
          <w:szCs w:val="32"/>
        </w:rPr>
      </w:pPr>
      <w:r>
        <w:rPr>
          <w:sz w:val="32"/>
          <w:szCs w:val="32"/>
        </w:rPr>
        <w:lastRenderedPageBreak/>
        <w:t>Общие положения</w:t>
      </w:r>
    </w:p>
    <w:p w14:paraId="3900299C" w14:textId="10A9297F" w:rsidR="00F706CC" w:rsidRPr="000A4AB8" w:rsidRDefault="003E6E09" w:rsidP="00152559">
      <w:pPr>
        <w:pStyle w:val="makeword"/>
        <w:numPr>
          <w:ilvl w:val="1"/>
          <w:numId w:val="44"/>
        </w:numPr>
        <w:spacing w:after="100" w:afterAutospacing="1"/>
        <w:ind w:left="0" w:firstLine="0"/>
        <w:divId w:val="1340885436"/>
      </w:pPr>
      <w:r w:rsidRPr="00152559">
        <w:t xml:space="preserve">Учет ведется по первичным документам, которые проверены сотрудниками бухгалтерии в соответствии с Положением о внутреннем финансовом контроле </w:t>
      </w:r>
      <w:r w:rsidRPr="000A4AB8">
        <w:t>(приложение 15)</w:t>
      </w:r>
    </w:p>
    <w:p w14:paraId="56490A88" w14:textId="77777777" w:rsidR="00F706CC" w:rsidRDefault="003E6E09" w:rsidP="00152559">
      <w:pPr>
        <w:pStyle w:val="makeword"/>
        <w:spacing w:after="100" w:afterAutospacing="1"/>
        <w:divId w:val="1340885436"/>
      </w:pPr>
      <w:r>
        <w:t>Основание: пункт 3 Инструкции к Единому плану счетов № 157н, пункт 23 Стандарта «Концептуальные основы бухучета и отчетности».</w:t>
      </w:r>
    </w:p>
    <w:p w14:paraId="4B25DA79" w14:textId="49561D5E" w:rsidR="00F706CC" w:rsidRDefault="00BF3F96" w:rsidP="00152559">
      <w:pPr>
        <w:pStyle w:val="makeword"/>
        <w:numPr>
          <w:ilvl w:val="1"/>
          <w:numId w:val="44"/>
        </w:numPr>
        <w:spacing w:after="100" w:afterAutospacing="1"/>
        <w:ind w:left="0" w:firstLine="0"/>
        <w:divId w:val="1340885436"/>
      </w:pPr>
      <w:r>
        <w:t xml:space="preserve"> </w:t>
      </w:r>
      <w:r w:rsidR="003E6E09">
        <w:t>Для случаев, которые не установлены в федеральных стандартах и других нормативно-правовых актах, регулирующих бухучет, методы определения справедливой стоимости выбирает комиссия учреждения по поступлению и выбытию активов.</w:t>
      </w:r>
    </w:p>
    <w:p w14:paraId="063B3059" w14:textId="77777777" w:rsidR="00F706CC" w:rsidRDefault="003E6E09" w:rsidP="00152559">
      <w:pPr>
        <w:pStyle w:val="makeword"/>
        <w:spacing w:after="100" w:afterAutospacing="1"/>
        <w:divId w:val="1340885436"/>
      </w:pPr>
      <w:r>
        <w:t>Основание: пункт 54 Стандарта «Концептуальные основы бухучета и отчетности».</w:t>
      </w:r>
    </w:p>
    <w:p w14:paraId="27BA7863" w14:textId="7DD7C35C" w:rsidR="00F706CC" w:rsidRPr="009C7C48" w:rsidRDefault="00152559" w:rsidP="00152559">
      <w:pPr>
        <w:pStyle w:val="makeword"/>
        <w:numPr>
          <w:ilvl w:val="1"/>
          <w:numId w:val="44"/>
        </w:numPr>
        <w:spacing w:after="100" w:afterAutospacing="1"/>
        <w:ind w:left="0" w:firstLine="0"/>
        <w:divId w:val="1340885436"/>
      </w:pPr>
      <w:r>
        <w:t xml:space="preserve"> </w:t>
      </w:r>
      <w:r w:rsidR="003E6E09">
        <w:t xml:space="preserve">В случае, если для показателя, необходимого для ведения учета, не установлен метод оценки в законодательстве и в настоящей учетной политике, то величина </w:t>
      </w:r>
      <w:r w:rsidR="003E6E09" w:rsidRPr="009C7C48">
        <w:t>оценочного показателя определяется профессиональным суждением бухгалтера.</w:t>
      </w:r>
    </w:p>
    <w:p w14:paraId="37A92E54" w14:textId="330C8B48" w:rsidR="00F706CC" w:rsidRPr="009C7C48" w:rsidRDefault="003E6E09" w:rsidP="00152559">
      <w:pPr>
        <w:pStyle w:val="makeword"/>
        <w:spacing w:after="100" w:afterAutospacing="1"/>
        <w:divId w:val="1340885436"/>
      </w:pPr>
      <w:r w:rsidRPr="009C7C48">
        <w:t>Основание: пункт 6 Стандарта «Учетная политика, оценочные значения и ошибки»</w:t>
      </w:r>
    </w:p>
    <w:p w14:paraId="431FF260" w14:textId="4D84A5DC" w:rsidR="002A7E24" w:rsidRPr="00152559" w:rsidRDefault="00BF3F96" w:rsidP="00152559">
      <w:pPr>
        <w:pStyle w:val="makeword"/>
        <w:numPr>
          <w:ilvl w:val="1"/>
          <w:numId w:val="44"/>
        </w:numPr>
        <w:spacing w:after="100" w:afterAutospacing="1"/>
        <w:ind w:left="0" w:firstLine="0"/>
      </w:pPr>
      <w:r w:rsidRPr="002A7E24">
        <w:rPr>
          <w:color w:val="000000"/>
        </w:rPr>
        <w:t xml:space="preserve"> </w:t>
      </w:r>
      <w:r w:rsidR="009C7C48" w:rsidRPr="00152559">
        <w:rPr>
          <w:color w:val="000000"/>
        </w:rPr>
        <w:t>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 о приеме-передаче объектов нефинансовых активов (ф. 0504101), Приходный ордер на приемку материальных ценностей (нефинансовых активов) (ф. 0504207) в этом случае не требуется.</w:t>
      </w:r>
    </w:p>
    <w:p w14:paraId="2C27D765" w14:textId="77777777" w:rsidR="00152559" w:rsidRPr="00152559" w:rsidRDefault="00152559" w:rsidP="00152559">
      <w:pPr>
        <w:pStyle w:val="makeword"/>
        <w:spacing w:after="100" w:afterAutospacing="1"/>
        <w:rPr>
          <w:highlight w:val="yellow"/>
        </w:rPr>
      </w:pPr>
    </w:p>
    <w:p w14:paraId="7063277A" w14:textId="334237F4" w:rsidR="00F706CC" w:rsidRDefault="003E6E09" w:rsidP="00152559">
      <w:pPr>
        <w:pStyle w:val="groupmakeword"/>
        <w:numPr>
          <w:ilvl w:val="0"/>
          <w:numId w:val="44"/>
        </w:numPr>
        <w:ind w:left="0"/>
        <w:jc w:val="center"/>
        <w:rPr>
          <w:sz w:val="32"/>
          <w:szCs w:val="32"/>
        </w:rPr>
      </w:pPr>
      <w:r>
        <w:rPr>
          <w:sz w:val="32"/>
          <w:szCs w:val="32"/>
        </w:rPr>
        <w:t>Основные средства</w:t>
      </w:r>
    </w:p>
    <w:p w14:paraId="49C2E043" w14:textId="77777777" w:rsidR="005B65A7" w:rsidRPr="005B65A7" w:rsidRDefault="005B65A7" w:rsidP="00152559">
      <w:pPr>
        <w:pStyle w:val="makeword"/>
        <w:divId w:val="2009599843"/>
        <w:rPr>
          <w:color w:val="000000"/>
        </w:rPr>
      </w:pPr>
      <w:r w:rsidRPr="005B65A7">
        <w:rPr>
          <w:color w:val="000000"/>
        </w:rPr>
        <w:t>2.1. Учреждение учитывает в составе основных средств материальные объекты имущества, используемые в процессе деятельности учреждения при выполнении работ или оказании услуг либо для управленческих нужд учреждения, независимо от их стоимости, со сроком полезного использования более 12 месяцев. Объекты нефинансовых активов принимаются к бухгалтерскому учету по их первоначальной стоимости, первоначальной стоимостью основных средств признается сумма фактических вложений учреждения в приобретение, сооружение и изготовление объектов основных средств.</w:t>
      </w:r>
    </w:p>
    <w:p w14:paraId="542246A7" w14:textId="77777777" w:rsidR="005B65A7" w:rsidRPr="005B65A7" w:rsidRDefault="005B65A7" w:rsidP="00152559">
      <w:pPr>
        <w:pStyle w:val="makeword"/>
        <w:divId w:val="2009599843"/>
        <w:rPr>
          <w:color w:val="000000"/>
        </w:rPr>
      </w:pPr>
      <w:r w:rsidRPr="005B65A7">
        <w:rPr>
          <w:color w:val="000000"/>
        </w:rPr>
        <w:t>Учет основных средств на соответствующих счетах бухгалтерского учета ведётся в соответствии требованиями Общероссийского классификатора основных фондов ОК 013-2014, утвержденного приказом Росстандарта от 12 декабря 2014 г. № 2018-ст.</w:t>
      </w:r>
    </w:p>
    <w:p w14:paraId="41FD5D1E" w14:textId="77777777" w:rsidR="005B65A7" w:rsidRPr="005B65A7" w:rsidRDefault="005B65A7" w:rsidP="00152559">
      <w:pPr>
        <w:pStyle w:val="makeword"/>
        <w:divId w:val="2009599843"/>
        <w:rPr>
          <w:color w:val="000000"/>
        </w:rPr>
      </w:pPr>
      <w:r w:rsidRPr="005B65A7">
        <w:rPr>
          <w:color w:val="000000"/>
        </w:rPr>
        <w:t>Основание: пункт 45 Инструкции к Единому плану счетов № 157н</w:t>
      </w:r>
    </w:p>
    <w:p w14:paraId="2FEA29AE" w14:textId="77777777" w:rsidR="005B65A7" w:rsidRPr="005B65A7" w:rsidRDefault="005B65A7" w:rsidP="00152559">
      <w:pPr>
        <w:pStyle w:val="makeword"/>
        <w:divId w:val="2009599843"/>
        <w:rPr>
          <w:color w:val="000000"/>
        </w:rPr>
      </w:pPr>
      <w:r w:rsidRPr="005B65A7">
        <w:rPr>
          <w:color w:val="000000"/>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14:paraId="454DD3A0" w14:textId="77777777" w:rsidR="005B65A7" w:rsidRPr="005B65A7" w:rsidRDefault="005B65A7" w:rsidP="00152559">
      <w:pPr>
        <w:pStyle w:val="makeword"/>
        <w:divId w:val="2009599843"/>
        <w:rPr>
          <w:color w:val="000000"/>
        </w:rPr>
      </w:pPr>
      <w:r w:rsidRPr="005B65A7">
        <w:rPr>
          <w:color w:val="000000"/>
        </w:rPr>
        <w:t>объекты библиотечного фонда;</w:t>
      </w:r>
    </w:p>
    <w:p w14:paraId="55BC6BAD" w14:textId="77777777" w:rsidR="005B65A7" w:rsidRPr="005B65A7" w:rsidRDefault="005B65A7" w:rsidP="00152559">
      <w:pPr>
        <w:pStyle w:val="makeword"/>
        <w:divId w:val="2009599843"/>
        <w:rPr>
          <w:color w:val="000000"/>
        </w:rPr>
      </w:pPr>
      <w:r w:rsidRPr="005B65A7">
        <w:rPr>
          <w:color w:val="000000"/>
        </w:rPr>
        <w:lastRenderedPageBreak/>
        <w:t>компьютерное и периферийное оборудование в составе одного рабочего места: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w:t>
      </w:r>
    </w:p>
    <w:p w14:paraId="387BC1C9" w14:textId="77777777" w:rsidR="005B65A7" w:rsidRPr="005B65A7" w:rsidRDefault="005B65A7" w:rsidP="00152559">
      <w:pPr>
        <w:pStyle w:val="makeword"/>
        <w:divId w:val="2009599843"/>
        <w:rPr>
          <w:color w:val="000000"/>
        </w:rPr>
      </w:pPr>
      <w:r w:rsidRPr="005B65A7">
        <w:rPr>
          <w:color w:val="000000"/>
        </w:rPr>
        <w:t>Необходимость объединения и конкретный перечень объединяемых объектов определяет комиссия учреждения по поступлению и выбытию активов.</w:t>
      </w:r>
    </w:p>
    <w:p w14:paraId="7EC6121C" w14:textId="77777777" w:rsidR="005B65A7" w:rsidRPr="005B65A7" w:rsidRDefault="005B65A7" w:rsidP="00152559">
      <w:pPr>
        <w:pStyle w:val="makeword"/>
        <w:divId w:val="2009599843"/>
        <w:rPr>
          <w:color w:val="000000"/>
        </w:rPr>
      </w:pPr>
      <w:r w:rsidRPr="005B65A7">
        <w:rPr>
          <w:color w:val="000000"/>
        </w:rPr>
        <w:t>Основание: пункт 10 Стандарта «Основные средства».</w:t>
      </w:r>
    </w:p>
    <w:p w14:paraId="0FB1B110" w14:textId="77777777" w:rsidR="005B65A7" w:rsidRPr="005B65A7" w:rsidRDefault="005B65A7" w:rsidP="00152559">
      <w:pPr>
        <w:pStyle w:val="makeword"/>
        <w:divId w:val="2009599843"/>
        <w:rPr>
          <w:color w:val="000000"/>
        </w:rPr>
      </w:pPr>
      <w:r w:rsidRPr="005B65A7">
        <w:rPr>
          <w:color w:val="000000"/>
        </w:rPr>
        <w:t>2.3. Каждому инвентарному объекту недвижимого имущества, а также инвентарному объекту движимого имущества, кроме объектов стоимостью до 10000 рублей включительно и объектов библиотечного фонда независимо от их стоимости, присваивается уникальный инвентарный порядковый номер (далее - инвентарный номер) независимо от того, находится ли он в эксплуатации, запасе или на консервации, состоящий из семи знаков:</w:t>
      </w:r>
    </w:p>
    <w:p w14:paraId="2EE27414" w14:textId="77777777" w:rsidR="005B65A7" w:rsidRPr="005B65A7" w:rsidRDefault="005B65A7" w:rsidP="00152559">
      <w:pPr>
        <w:pStyle w:val="makeword"/>
        <w:divId w:val="2009599843"/>
        <w:rPr>
          <w:color w:val="000000"/>
        </w:rPr>
      </w:pPr>
      <w:r w:rsidRPr="005B65A7">
        <w:rPr>
          <w:color w:val="000000"/>
        </w:rPr>
        <w:t>1-й разряд – код источника финансирования;</w:t>
      </w:r>
    </w:p>
    <w:p w14:paraId="408BDEC2" w14:textId="77777777" w:rsidR="005B65A7" w:rsidRPr="005B65A7" w:rsidRDefault="005B65A7" w:rsidP="00152559">
      <w:pPr>
        <w:pStyle w:val="makeword"/>
        <w:divId w:val="2009599843"/>
        <w:rPr>
          <w:color w:val="000000"/>
        </w:rPr>
      </w:pPr>
      <w:r w:rsidRPr="005B65A7">
        <w:rPr>
          <w:color w:val="000000"/>
        </w:rPr>
        <w:t xml:space="preserve">2–3-й разряды – код аналитического </w:t>
      </w:r>
      <w:proofErr w:type="gramStart"/>
      <w:r w:rsidRPr="005B65A7">
        <w:rPr>
          <w:color w:val="000000"/>
        </w:rPr>
        <w:t>счета  Плана</w:t>
      </w:r>
      <w:proofErr w:type="gramEnd"/>
      <w:r w:rsidRPr="005B65A7">
        <w:rPr>
          <w:color w:val="000000"/>
        </w:rPr>
        <w:t xml:space="preserve"> счетов бухгалтерского учета;</w:t>
      </w:r>
    </w:p>
    <w:p w14:paraId="50ED9ADB" w14:textId="77777777" w:rsidR="005B65A7" w:rsidRPr="005B65A7" w:rsidRDefault="005B65A7" w:rsidP="00152559">
      <w:pPr>
        <w:pStyle w:val="makeword"/>
        <w:divId w:val="2009599843"/>
        <w:rPr>
          <w:color w:val="000000"/>
        </w:rPr>
      </w:pPr>
      <w:r w:rsidRPr="005B65A7">
        <w:rPr>
          <w:color w:val="000000"/>
        </w:rPr>
        <w:t>4–7-й разряды – порядковый номер нефинансового актива.</w:t>
      </w:r>
    </w:p>
    <w:p w14:paraId="465AB05B" w14:textId="77777777" w:rsidR="005B65A7" w:rsidRPr="005B65A7" w:rsidRDefault="005B65A7" w:rsidP="00152559">
      <w:pPr>
        <w:pStyle w:val="makeword"/>
        <w:divId w:val="2009599843"/>
        <w:rPr>
          <w:color w:val="000000"/>
        </w:rPr>
      </w:pPr>
      <w:r w:rsidRPr="005B65A7">
        <w:rPr>
          <w:color w:val="000000"/>
        </w:rPr>
        <w:t>Основание: пункт 9 Стандарта «Основные средства», пункт 46 Инструкции к Единому плану счетов № 157н.</w:t>
      </w:r>
    </w:p>
    <w:p w14:paraId="202C6302" w14:textId="77777777" w:rsidR="005B65A7" w:rsidRPr="005B65A7" w:rsidRDefault="005B65A7" w:rsidP="00152559">
      <w:pPr>
        <w:pStyle w:val="makeword"/>
        <w:divId w:val="2009599843"/>
        <w:rPr>
          <w:color w:val="000000"/>
        </w:rPr>
      </w:pPr>
      <w:r w:rsidRPr="005B65A7">
        <w:rPr>
          <w:color w:val="000000"/>
        </w:rPr>
        <w:t xml:space="preserve"> 2.4. Присвоенный объекту инвентарный номер обозначается несмываемой краской, водостойким маркером, путем прикрепления водостойкой инвентаризационной наклейки с номером. </w:t>
      </w:r>
    </w:p>
    <w:p w14:paraId="61DF164C" w14:textId="77777777" w:rsidR="005B65A7" w:rsidRPr="005B65A7" w:rsidRDefault="005B65A7" w:rsidP="00152559">
      <w:pPr>
        <w:pStyle w:val="makeword"/>
        <w:divId w:val="2009599843"/>
        <w:rPr>
          <w:color w:val="000000"/>
        </w:rPr>
      </w:pPr>
      <w:r w:rsidRPr="005B65A7">
        <w:rPr>
          <w:color w:val="000000"/>
        </w:rP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14:paraId="466741E4" w14:textId="77777777" w:rsidR="005B65A7" w:rsidRPr="005B65A7" w:rsidRDefault="005B65A7" w:rsidP="00152559">
      <w:pPr>
        <w:pStyle w:val="makeword"/>
        <w:divId w:val="2009599843"/>
        <w:rPr>
          <w:color w:val="000000"/>
        </w:rPr>
      </w:pPr>
      <w:r w:rsidRPr="005B65A7">
        <w:rPr>
          <w:color w:val="000000"/>
        </w:rPr>
        <w:t xml:space="preserve">2.5. Затраты по замене отдельных составных частей комплекса конструктивно-сочлененных </w:t>
      </w:r>
      <w:proofErr w:type="gramStart"/>
      <w:r w:rsidRPr="005B65A7">
        <w:rPr>
          <w:color w:val="000000"/>
        </w:rPr>
        <w:t>предметов ,</w:t>
      </w:r>
      <w:proofErr w:type="gramEnd"/>
      <w:r w:rsidRPr="005B65A7">
        <w:rPr>
          <w:color w:val="000000"/>
        </w:rPr>
        <w:t xml:space="preserve"> в том числе при капитальном ремонте, включаются в момент их возникновения в стоимость объекта при условии соблюдения критериев признания объекта основных средств, предусмотренных пунктом 8 Стандарта «Основные средства». Одновременно с его стоимости списывается в текущие расходы стоимость заменяемых (</w:t>
      </w:r>
      <w:proofErr w:type="spellStart"/>
      <w:r w:rsidRPr="005B65A7">
        <w:rPr>
          <w:color w:val="000000"/>
        </w:rPr>
        <w:t>выбываемых</w:t>
      </w:r>
      <w:proofErr w:type="spellEnd"/>
      <w:r w:rsidRPr="005B65A7">
        <w:rPr>
          <w:color w:val="000000"/>
        </w:rPr>
        <w:t>) составных частей. Данное правило применяется к следующим группам основных средств:</w:t>
      </w:r>
    </w:p>
    <w:p w14:paraId="679D1B32" w14:textId="77777777" w:rsidR="00152559" w:rsidRDefault="00152559" w:rsidP="00152559">
      <w:pPr>
        <w:pStyle w:val="makeword"/>
        <w:divId w:val="2009599843"/>
        <w:rPr>
          <w:color w:val="000000"/>
        </w:rPr>
      </w:pPr>
      <w:r>
        <w:rPr>
          <w:color w:val="000000"/>
        </w:rPr>
        <w:t>-</w:t>
      </w:r>
      <w:r w:rsidR="005B65A7" w:rsidRPr="005B65A7">
        <w:rPr>
          <w:color w:val="000000"/>
        </w:rPr>
        <w:t>машины и оборудование;</w:t>
      </w:r>
    </w:p>
    <w:p w14:paraId="793AB3C3" w14:textId="7E32380C" w:rsidR="005B65A7" w:rsidRPr="005B65A7" w:rsidRDefault="005B65A7" w:rsidP="00152559">
      <w:pPr>
        <w:pStyle w:val="makeword"/>
        <w:divId w:val="2009599843"/>
        <w:rPr>
          <w:color w:val="000000"/>
        </w:rPr>
      </w:pPr>
      <w:r w:rsidRPr="005B65A7">
        <w:rPr>
          <w:color w:val="000000"/>
        </w:rPr>
        <w:t>при условии, что в инвентарной карточке выделена стоимость каждой составной части комплекса, в случае отсутствия данной информации делается запись о проведенных заменах.</w:t>
      </w:r>
    </w:p>
    <w:p w14:paraId="4D6F8D65" w14:textId="77777777" w:rsidR="005B65A7" w:rsidRPr="005B65A7" w:rsidRDefault="005B65A7" w:rsidP="00152559">
      <w:pPr>
        <w:pStyle w:val="makeword"/>
        <w:divId w:val="2009599843"/>
        <w:rPr>
          <w:color w:val="000000"/>
        </w:rPr>
      </w:pPr>
      <w:r w:rsidRPr="005B65A7">
        <w:rPr>
          <w:color w:val="000000"/>
        </w:rPr>
        <w:t xml:space="preserve"> Основание: пункт 27 СГС «Основные средства».</w:t>
      </w:r>
    </w:p>
    <w:p w14:paraId="4B904497" w14:textId="77777777" w:rsidR="005B65A7" w:rsidRPr="005B65A7" w:rsidRDefault="005B65A7" w:rsidP="00152559">
      <w:pPr>
        <w:pStyle w:val="makeword"/>
        <w:divId w:val="2009599843"/>
        <w:rPr>
          <w:color w:val="000000"/>
        </w:rPr>
      </w:pPr>
      <w:r w:rsidRPr="005B65A7">
        <w:rPr>
          <w:color w:val="000000"/>
        </w:rPr>
        <w:t xml:space="preserve">2.6. В случае частичной ликвидации или </w:t>
      </w:r>
      <w:proofErr w:type="spellStart"/>
      <w:r w:rsidRPr="005B65A7">
        <w:rPr>
          <w:color w:val="000000"/>
        </w:rPr>
        <w:t>разукомплектации</w:t>
      </w:r>
      <w:proofErr w:type="spellEnd"/>
      <w:r w:rsidRPr="005B65A7">
        <w:rPr>
          <w:color w:val="000000"/>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14:paraId="78A43A15" w14:textId="77777777" w:rsidR="005B65A7" w:rsidRPr="005B65A7" w:rsidRDefault="005B65A7" w:rsidP="00152559">
      <w:pPr>
        <w:pStyle w:val="makeword"/>
        <w:numPr>
          <w:ilvl w:val="0"/>
          <w:numId w:val="76"/>
        </w:numPr>
        <w:contextualSpacing/>
        <w:divId w:val="2009599843"/>
        <w:rPr>
          <w:color w:val="000000"/>
        </w:rPr>
      </w:pPr>
      <w:r w:rsidRPr="005B65A7">
        <w:rPr>
          <w:color w:val="000000"/>
        </w:rPr>
        <w:lastRenderedPageBreak/>
        <w:t>площади;</w:t>
      </w:r>
    </w:p>
    <w:p w14:paraId="4F5520AE" w14:textId="77777777" w:rsidR="005B65A7" w:rsidRPr="005B65A7" w:rsidRDefault="005B65A7" w:rsidP="00152559">
      <w:pPr>
        <w:pStyle w:val="makeword"/>
        <w:numPr>
          <w:ilvl w:val="0"/>
          <w:numId w:val="76"/>
        </w:numPr>
        <w:contextualSpacing/>
        <w:divId w:val="2009599843"/>
        <w:rPr>
          <w:color w:val="000000"/>
        </w:rPr>
      </w:pPr>
      <w:r w:rsidRPr="005B65A7">
        <w:rPr>
          <w:color w:val="000000"/>
        </w:rPr>
        <w:t>объему;</w:t>
      </w:r>
    </w:p>
    <w:p w14:paraId="0FD3802A" w14:textId="77777777" w:rsidR="005B65A7" w:rsidRPr="005B65A7" w:rsidRDefault="005B65A7" w:rsidP="00152559">
      <w:pPr>
        <w:pStyle w:val="makeword"/>
        <w:numPr>
          <w:ilvl w:val="0"/>
          <w:numId w:val="76"/>
        </w:numPr>
        <w:contextualSpacing/>
        <w:divId w:val="2009599843"/>
        <w:rPr>
          <w:color w:val="000000"/>
        </w:rPr>
      </w:pPr>
      <w:r w:rsidRPr="005B65A7">
        <w:rPr>
          <w:color w:val="000000"/>
        </w:rPr>
        <w:t>весу;</w:t>
      </w:r>
    </w:p>
    <w:p w14:paraId="3FE893A4" w14:textId="77777777" w:rsidR="005B65A7" w:rsidRPr="005B65A7" w:rsidRDefault="005B65A7" w:rsidP="00152559">
      <w:pPr>
        <w:pStyle w:val="makeword"/>
        <w:numPr>
          <w:ilvl w:val="0"/>
          <w:numId w:val="76"/>
        </w:numPr>
        <w:contextualSpacing/>
        <w:divId w:val="2009599843"/>
        <w:rPr>
          <w:color w:val="000000"/>
        </w:rPr>
      </w:pPr>
      <w:r w:rsidRPr="005B65A7">
        <w:rPr>
          <w:color w:val="000000"/>
        </w:rPr>
        <w:t>иному показателю, установленному комиссией по поступлению и выбытию активов.</w:t>
      </w:r>
    </w:p>
    <w:p w14:paraId="5874BFE3" w14:textId="77777777" w:rsidR="005B65A7" w:rsidRPr="005B65A7" w:rsidRDefault="005B65A7" w:rsidP="00152559">
      <w:pPr>
        <w:pStyle w:val="makeword"/>
        <w:divId w:val="2009599843"/>
        <w:rPr>
          <w:color w:val="000000"/>
        </w:rPr>
      </w:pPr>
      <w:r w:rsidRPr="005B65A7">
        <w:rPr>
          <w:color w:val="000000"/>
        </w:rPr>
        <w:t xml:space="preserve">2.7. Затраты на создание активов при проведении ремонтов -модернизаций, </w:t>
      </w:r>
      <w:proofErr w:type="spellStart"/>
      <w:r w:rsidRPr="005B65A7">
        <w:rPr>
          <w:color w:val="000000"/>
        </w:rPr>
        <w:t>дооборудований</w:t>
      </w:r>
      <w:proofErr w:type="spellEnd"/>
      <w:r w:rsidRPr="005B65A7">
        <w:rPr>
          <w:color w:val="000000"/>
        </w:rPr>
        <w:t>,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w:t>
      </w:r>
    </w:p>
    <w:p w14:paraId="11F241FB" w14:textId="77777777" w:rsidR="005B65A7" w:rsidRPr="005B65A7" w:rsidRDefault="005B65A7" w:rsidP="00152559">
      <w:pPr>
        <w:pStyle w:val="makeword"/>
        <w:divId w:val="2009599843"/>
        <w:rPr>
          <w:color w:val="000000"/>
        </w:rPr>
      </w:pPr>
      <w:r w:rsidRPr="005B65A7">
        <w:rPr>
          <w:color w:val="000000"/>
        </w:rPr>
        <w:t xml:space="preserve">Затраты при проведении регулярных осмотров на предмет наличия дефектов, являющихся обязательным условием их эксплуатации, а также при проведении ремонтов подлежит списанию в расходы текущего периода. </w:t>
      </w:r>
    </w:p>
    <w:p w14:paraId="15D9FDD9" w14:textId="77777777" w:rsidR="005B65A7" w:rsidRPr="005B65A7" w:rsidRDefault="005B65A7" w:rsidP="00152559">
      <w:pPr>
        <w:pStyle w:val="makeword"/>
        <w:contextualSpacing/>
        <w:divId w:val="2009599843"/>
        <w:rPr>
          <w:color w:val="000000"/>
        </w:rPr>
      </w:pPr>
      <w:r w:rsidRPr="005B65A7">
        <w:rPr>
          <w:color w:val="000000"/>
        </w:rPr>
        <w:t>Данное правило применяется к следующим группам основных средств:</w:t>
      </w:r>
    </w:p>
    <w:p w14:paraId="66EC2221" w14:textId="77777777" w:rsidR="005B65A7" w:rsidRPr="005B65A7" w:rsidRDefault="005B65A7" w:rsidP="00152559">
      <w:pPr>
        <w:pStyle w:val="makeword"/>
        <w:numPr>
          <w:ilvl w:val="0"/>
          <w:numId w:val="77"/>
        </w:numPr>
        <w:contextualSpacing/>
        <w:divId w:val="2009599843"/>
        <w:rPr>
          <w:color w:val="000000"/>
        </w:rPr>
      </w:pPr>
      <w:r w:rsidRPr="005B65A7">
        <w:rPr>
          <w:color w:val="000000"/>
        </w:rPr>
        <w:t>машины и оборудование;</w:t>
      </w:r>
    </w:p>
    <w:p w14:paraId="0BE643F4" w14:textId="77777777" w:rsidR="005B65A7" w:rsidRPr="005B65A7" w:rsidRDefault="005B65A7" w:rsidP="00152559">
      <w:pPr>
        <w:pStyle w:val="makeword"/>
        <w:numPr>
          <w:ilvl w:val="0"/>
          <w:numId w:val="77"/>
        </w:numPr>
        <w:contextualSpacing/>
        <w:divId w:val="2009599843"/>
        <w:rPr>
          <w:color w:val="000000"/>
        </w:rPr>
      </w:pPr>
      <w:r w:rsidRPr="005B65A7">
        <w:rPr>
          <w:color w:val="000000"/>
        </w:rPr>
        <w:t>транспортные средства;</w:t>
      </w:r>
    </w:p>
    <w:p w14:paraId="1BC993B3" w14:textId="054FD624" w:rsidR="005B65A7" w:rsidRPr="005B65A7" w:rsidRDefault="005B65A7" w:rsidP="00152559">
      <w:pPr>
        <w:pStyle w:val="makeword"/>
        <w:contextualSpacing/>
        <w:divId w:val="2009599843"/>
        <w:rPr>
          <w:color w:val="000000"/>
        </w:rPr>
      </w:pPr>
    </w:p>
    <w:p w14:paraId="1F340C60" w14:textId="77777777" w:rsidR="005B65A7" w:rsidRPr="005B65A7" w:rsidRDefault="005B65A7" w:rsidP="00152559">
      <w:pPr>
        <w:pStyle w:val="makeword"/>
        <w:divId w:val="2009599843"/>
        <w:rPr>
          <w:color w:val="000000"/>
        </w:rPr>
      </w:pPr>
      <w:r w:rsidRPr="005B65A7">
        <w:rPr>
          <w:color w:val="000000"/>
        </w:rPr>
        <w:t xml:space="preserve"> Основание: пункт 28 СГС «Основные средства».</w:t>
      </w:r>
    </w:p>
    <w:p w14:paraId="2ACB8A41" w14:textId="77777777" w:rsidR="005B65A7" w:rsidRPr="005B65A7" w:rsidRDefault="005B65A7" w:rsidP="00152559">
      <w:pPr>
        <w:pStyle w:val="makeword"/>
        <w:divId w:val="2009599843"/>
        <w:rPr>
          <w:color w:val="000000"/>
        </w:rPr>
      </w:pPr>
      <w:r w:rsidRPr="005B65A7">
        <w:rPr>
          <w:color w:val="000000"/>
        </w:rPr>
        <w:t>2.8. Амортизация в целях бухгалтерского учета на объекты основных средств начисляется линейным способом ежемесячно в размере 1/12 годовой суммы исходя из их балансовой стоимости и нормы амортизации, исчисленной в соответствии со сроком их полезного использования.</w:t>
      </w:r>
    </w:p>
    <w:p w14:paraId="5D83AF1C" w14:textId="77777777" w:rsidR="005B65A7" w:rsidRPr="005B65A7" w:rsidRDefault="005B65A7" w:rsidP="00152559">
      <w:pPr>
        <w:pStyle w:val="makeword"/>
        <w:divId w:val="2009599843"/>
        <w:rPr>
          <w:color w:val="000000"/>
        </w:rPr>
      </w:pPr>
      <w:r w:rsidRPr="005B65A7">
        <w:rPr>
          <w:color w:val="000000"/>
        </w:rPr>
        <w:t>Основание: пункты 36, 37 СГС «Основные средства».</w:t>
      </w:r>
    </w:p>
    <w:p w14:paraId="1FE1BAA9" w14:textId="77777777" w:rsidR="005B65A7" w:rsidRPr="005B65A7" w:rsidRDefault="005B65A7" w:rsidP="00152559">
      <w:pPr>
        <w:pStyle w:val="makeword"/>
        <w:divId w:val="2009599843"/>
        <w:rPr>
          <w:color w:val="000000"/>
        </w:rPr>
      </w:pPr>
      <w:r w:rsidRPr="005B65A7">
        <w:rPr>
          <w:color w:val="000000"/>
        </w:rPr>
        <w:t>2.9. При переоценке объекта основных средств накопленная амортизация на дату</w:t>
      </w:r>
    </w:p>
    <w:p w14:paraId="31C2B80B" w14:textId="2ECF0B87" w:rsidR="005B65A7" w:rsidRPr="005B65A7" w:rsidRDefault="005B65A7" w:rsidP="00152559">
      <w:pPr>
        <w:pStyle w:val="makeword"/>
        <w:divId w:val="2009599843"/>
        <w:rPr>
          <w:color w:val="000000"/>
        </w:rPr>
      </w:pPr>
      <w:r w:rsidRPr="005B65A7">
        <w:rPr>
          <w:color w:val="000000"/>
        </w:rPr>
        <w:t>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161B3EE3" w14:textId="77777777" w:rsidR="005B65A7" w:rsidRPr="005B65A7" w:rsidRDefault="005B65A7" w:rsidP="00152559">
      <w:pPr>
        <w:pStyle w:val="makeword"/>
        <w:divId w:val="2009599843"/>
        <w:rPr>
          <w:color w:val="000000"/>
        </w:rPr>
      </w:pPr>
      <w:r w:rsidRPr="005B65A7">
        <w:rPr>
          <w:color w:val="000000"/>
        </w:rPr>
        <w:t xml:space="preserve"> Основание: пункт 41 СГС «Основные средства».</w:t>
      </w:r>
    </w:p>
    <w:p w14:paraId="2E48497B" w14:textId="77777777" w:rsidR="005B65A7" w:rsidRPr="005B65A7" w:rsidRDefault="005B65A7" w:rsidP="00152559">
      <w:pPr>
        <w:pStyle w:val="makeword"/>
        <w:divId w:val="2009599843"/>
        <w:rPr>
          <w:color w:val="000000"/>
        </w:rPr>
      </w:pPr>
      <w:r w:rsidRPr="005B65A7">
        <w:rPr>
          <w:color w:val="000000"/>
        </w:rPr>
        <w:t xml:space="preserve">2.10 Начисление амортизации приостанавливается с 1-го числа месяца, следующего за месяцем, в котором объект основных средств был предан на модернизацию, реконструкцию. А возобновляется с 1-го месяца, следующего </w:t>
      </w:r>
      <w:proofErr w:type="gramStart"/>
      <w:r w:rsidRPr="005B65A7">
        <w:rPr>
          <w:color w:val="000000"/>
        </w:rPr>
        <w:t>за месяцем</w:t>
      </w:r>
      <w:proofErr w:type="gramEnd"/>
      <w:r w:rsidRPr="005B65A7">
        <w:rPr>
          <w:color w:val="000000"/>
        </w:rPr>
        <w:t xml:space="preserve"> в котором модернизация, реконструкция бала закончена.</w:t>
      </w:r>
    </w:p>
    <w:p w14:paraId="2637C44F" w14:textId="77777777" w:rsidR="005B65A7" w:rsidRPr="005B65A7" w:rsidRDefault="005B65A7" w:rsidP="00152559">
      <w:pPr>
        <w:pStyle w:val="makeword"/>
        <w:divId w:val="2009599843"/>
        <w:rPr>
          <w:color w:val="000000"/>
        </w:rPr>
      </w:pPr>
      <w:r w:rsidRPr="005B65A7">
        <w:rPr>
          <w:color w:val="000000"/>
        </w:rPr>
        <w:t xml:space="preserve">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w:t>
      </w:r>
    </w:p>
    <w:p w14:paraId="4472CF42" w14:textId="77777777" w:rsidR="005B65A7" w:rsidRPr="005B65A7" w:rsidRDefault="005B65A7" w:rsidP="00152559">
      <w:pPr>
        <w:pStyle w:val="makeword"/>
        <w:divId w:val="2009599843"/>
        <w:rPr>
          <w:color w:val="000000"/>
        </w:rPr>
      </w:pPr>
      <w:r w:rsidRPr="005B65A7">
        <w:rPr>
          <w:color w:val="000000"/>
        </w:rPr>
        <w:t xml:space="preserve"> 2.12. Имущество, относящееся к категории особо ценного имущества (ОЦИ), определяет комиссия по поступлению и выбытию активов. Такое имущество принимается к учету на основании выписки из протокола комиссии.</w:t>
      </w:r>
    </w:p>
    <w:p w14:paraId="0385F88A" w14:textId="77777777" w:rsidR="005B65A7" w:rsidRPr="005B65A7" w:rsidRDefault="005B65A7" w:rsidP="00152559">
      <w:pPr>
        <w:pStyle w:val="makeword"/>
        <w:contextualSpacing/>
        <w:divId w:val="2009599843"/>
        <w:rPr>
          <w:color w:val="000000"/>
        </w:rPr>
      </w:pPr>
      <w:r w:rsidRPr="005B65A7">
        <w:rPr>
          <w:color w:val="000000"/>
        </w:rPr>
        <w:t>2.13. Основные средства стоимостью до 10 000 руб. включительно, находящиеся в</w:t>
      </w:r>
    </w:p>
    <w:p w14:paraId="459C6647" w14:textId="77777777" w:rsidR="005B65A7" w:rsidRPr="005B65A7" w:rsidRDefault="005B65A7" w:rsidP="00152559">
      <w:pPr>
        <w:pStyle w:val="makeword"/>
        <w:contextualSpacing/>
        <w:divId w:val="2009599843"/>
        <w:rPr>
          <w:color w:val="000000"/>
        </w:rPr>
      </w:pPr>
      <w:r w:rsidRPr="005B65A7">
        <w:rPr>
          <w:color w:val="000000"/>
        </w:rPr>
        <w:t xml:space="preserve"> эксплуатации, учитываются на забалансовом счете 21 по балансовой стоимости.</w:t>
      </w:r>
    </w:p>
    <w:p w14:paraId="27E57C92" w14:textId="356BF91C" w:rsidR="005B65A7" w:rsidRPr="005B65A7" w:rsidRDefault="005B65A7" w:rsidP="00152559">
      <w:pPr>
        <w:pStyle w:val="makeword"/>
        <w:divId w:val="2009599843"/>
        <w:rPr>
          <w:color w:val="000000"/>
        </w:rPr>
      </w:pPr>
      <w:r w:rsidRPr="005B65A7">
        <w:rPr>
          <w:color w:val="000000"/>
        </w:rPr>
        <w:lastRenderedPageBreak/>
        <w:t xml:space="preserve"> Основание: пункт 39 СГС «Основные средства», пункт 373 Инструкции к Единому плану счетов № 157н.</w:t>
      </w:r>
    </w:p>
    <w:p w14:paraId="29E8A756" w14:textId="77777777" w:rsidR="005B65A7" w:rsidRPr="005B65A7" w:rsidRDefault="005B65A7" w:rsidP="00152559">
      <w:pPr>
        <w:pStyle w:val="makeword"/>
        <w:divId w:val="2009599843"/>
        <w:rPr>
          <w:color w:val="000000"/>
        </w:rPr>
      </w:pPr>
      <w:r w:rsidRPr="005B65A7">
        <w:rPr>
          <w:color w:val="000000"/>
        </w:rPr>
        <w:t xml:space="preserve"> 2.14.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14:paraId="5D684DDB" w14:textId="77777777" w:rsidR="005B65A7" w:rsidRPr="005B65A7" w:rsidRDefault="005B65A7" w:rsidP="00152559">
      <w:pPr>
        <w:pStyle w:val="makeword"/>
        <w:divId w:val="2009599843"/>
        <w:rPr>
          <w:color w:val="000000"/>
        </w:rPr>
      </w:pPr>
      <w:r w:rsidRPr="005B65A7">
        <w:rPr>
          <w:color w:val="000000"/>
        </w:rPr>
        <w:t>2.15.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14:paraId="057FAC92" w14:textId="77777777" w:rsidR="005B65A7" w:rsidRPr="005B65A7" w:rsidRDefault="005B65A7" w:rsidP="00152559">
      <w:pPr>
        <w:pStyle w:val="makeword"/>
        <w:divId w:val="2009599843"/>
        <w:rPr>
          <w:color w:val="000000"/>
        </w:rPr>
      </w:pPr>
      <w:r w:rsidRPr="005B65A7">
        <w:rPr>
          <w:color w:val="000000"/>
        </w:rPr>
        <w:t>2.16.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V настоящей Учетной политики.</w:t>
      </w:r>
    </w:p>
    <w:p w14:paraId="0E0C00A2" w14:textId="77777777" w:rsidR="005B65A7" w:rsidRPr="005B65A7" w:rsidRDefault="005B65A7" w:rsidP="00152559">
      <w:pPr>
        <w:pStyle w:val="makeword"/>
        <w:divId w:val="2009599843"/>
        <w:rPr>
          <w:color w:val="000000"/>
        </w:rPr>
      </w:pPr>
      <w:r w:rsidRPr="005B65A7">
        <w:rPr>
          <w:color w:val="000000"/>
        </w:rPr>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14:paraId="7D81050A" w14:textId="77777777" w:rsidR="005B65A7" w:rsidRPr="005B65A7" w:rsidRDefault="005B65A7" w:rsidP="00152559">
      <w:pPr>
        <w:pStyle w:val="makeword"/>
        <w:divId w:val="2009599843"/>
        <w:rPr>
          <w:color w:val="000000"/>
        </w:rPr>
      </w:pPr>
      <w:r w:rsidRPr="005B65A7">
        <w:rPr>
          <w:color w:val="000000"/>
        </w:rPr>
        <w:t xml:space="preserve">2.18. Передача в пользование объектов, которые содержатся за счет учреждения, отражается как внутреннее перемещение. </w:t>
      </w:r>
    </w:p>
    <w:p w14:paraId="59AB47B1" w14:textId="77777777" w:rsidR="005B65A7" w:rsidRPr="005B65A7" w:rsidRDefault="005B65A7" w:rsidP="00152559">
      <w:pPr>
        <w:pStyle w:val="makeword"/>
        <w:divId w:val="2009599843"/>
        <w:rPr>
          <w:color w:val="000000"/>
        </w:rPr>
      </w:pPr>
      <w:r w:rsidRPr="005B65A7">
        <w:rPr>
          <w:color w:val="000000"/>
        </w:rPr>
        <w:t>2.19. Ответственными за хранение технической документации на объекты основных средств являются ответственные лица, за которыми они закреплены. Если на основное средство производитель (поставщик) предусмотрел гарантийный срок, ответственное лицо хранит также гарантийные талоны.</w:t>
      </w:r>
    </w:p>
    <w:p w14:paraId="1AEA4345" w14:textId="77777777" w:rsidR="005B65A7" w:rsidRPr="005B65A7" w:rsidRDefault="005B65A7" w:rsidP="00152559">
      <w:pPr>
        <w:pStyle w:val="makeword"/>
        <w:divId w:val="2009599843"/>
        <w:rPr>
          <w:color w:val="000000"/>
        </w:rPr>
      </w:pPr>
      <w:r w:rsidRPr="005B65A7">
        <w:rPr>
          <w:color w:val="000000"/>
        </w:rPr>
        <w:t>2.20. Объекты библиотечного фонда стоимостью до 100 000 руб. учитываются в регистрах бухучета в денежном выражении общей суммой без количественного учета в разрезе кодов финансового обеспечения:</w:t>
      </w:r>
    </w:p>
    <w:p w14:paraId="28236C1C" w14:textId="77777777" w:rsidR="005B65A7" w:rsidRPr="005B65A7" w:rsidRDefault="005B65A7" w:rsidP="00152559">
      <w:pPr>
        <w:pStyle w:val="makeword"/>
        <w:contextualSpacing/>
        <w:divId w:val="2009599843"/>
        <w:rPr>
          <w:color w:val="000000"/>
        </w:rPr>
      </w:pPr>
      <w:r w:rsidRPr="005B65A7">
        <w:rPr>
          <w:color w:val="000000"/>
        </w:rPr>
        <w:t>2 – приносящая доход деятельность (собственные доходы учреждения);</w:t>
      </w:r>
    </w:p>
    <w:p w14:paraId="71F730EE" w14:textId="77777777" w:rsidR="005B65A7" w:rsidRPr="005B65A7" w:rsidRDefault="005B65A7" w:rsidP="00152559">
      <w:pPr>
        <w:pStyle w:val="makeword"/>
        <w:contextualSpacing/>
        <w:divId w:val="2009599843"/>
        <w:rPr>
          <w:color w:val="000000"/>
        </w:rPr>
      </w:pPr>
      <w:r w:rsidRPr="005B65A7">
        <w:rPr>
          <w:color w:val="000000"/>
        </w:rPr>
        <w:t>4 – субсидия на выполнение государственного задания;</w:t>
      </w:r>
    </w:p>
    <w:p w14:paraId="331D1498" w14:textId="77777777" w:rsidR="005B65A7" w:rsidRPr="005B65A7" w:rsidRDefault="005B65A7" w:rsidP="00152559">
      <w:pPr>
        <w:pStyle w:val="makeword"/>
        <w:contextualSpacing/>
        <w:divId w:val="2009599843"/>
        <w:rPr>
          <w:color w:val="000000"/>
        </w:rPr>
      </w:pPr>
      <w:r w:rsidRPr="005B65A7">
        <w:rPr>
          <w:color w:val="000000"/>
        </w:rPr>
        <w:t>5 – субсидии на иные цели.</w:t>
      </w:r>
    </w:p>
    <w:p w14:paraId="7DABE80D" w14:textId="77777777" w:rsidR="005B65A7" w:rsidRPr="005B65A7" w:rsidRDefault="005B65A7" w:rsidP="00152559">
      <w:pPr>
        <w:pStyle w:val="makeword"/>
        <w:divId w:val="2009599843"/>
        <w:rPr>
          <w:color w:val="000000"/>
        </w:rPr>
      </w:pPr>
      <w:r w:rsidRPr="005B65A7">
        <w:rPr>
          <w:color w:val="000000"/>
        </w:rPr>
        <w:t>Учет ведется в Инвентарной карточке группового учета основных средств (ф. 0504032). На каждый объект библиотечного фонда стоимостью свыше 100 000 руб. открывается отдельная Инвентарная карточка учета основных средств (ф. 0504031). Аналитический учет объектов библиотечного фонда в регистрах индивидуального и суммового учета ведется сотрудниками библиотеки в соответствии с Порядком, утвержденным приказом Минкультуры от 08.10.2012 № 1077.</w:t>
      </w:r>
    </w:p>
    <w:p w14:paraId="5FB4FB0F" w14:textId="01EF05EC" w:rsidR="00F706CC" w:rsidRPr="00C17FDF" w:rsidRDefault="00112D3B" w:rsidP="00152559">
      <w:pPr>
        <w:pStyle w:val="makeword"/>
        <w:spacing w:before="0" w:beforeAutospacing="0" w:after="0"/>
        <w:divId w:val="2009599843"/>
      </w:pPr>
      <w:r w:rsidRPr="00C17FDF">
        <w:t xml:space="preserve"> </w:t>
      </w:r>
    </w:p>
    <w:p w14:paraId="454C5392" w14:textId="4575556F" w:rsidR="00E00053" w:rsidRDefault="00E00053" w:rsidP="00152559">
      <w:pPr>
        <w:pStyle w:val="groupmakeword"/>
        <w:numPr>
          <w:ilvl w:val="0"/>
          <w:numId w:val="44"/>
        </w:numPr>
        <w:ind w:left="0"/>
        <w:jc w:val="center"/>
        <w:divId w:val="1146897383"/>
        <w:rPr>
          <w:sz w:val="32"/>
          <w:szCs w:val="32"/>
        </w:rPr>
      </w:pPr>
      <w:r w:rsidRPr="00E00053">
        <w:rPr>
          <w:sz w:val="32"/>
          <w:szCs w:val="32"/>
        </w:rPr>
        <w:t>Нематериальные активы</w:t>
      </w:r>
    </w:p>
    <w:p w14:paraId="4D683C37" w14:textId="77777777" w:rsidR="005B65A7" w:rsidRDefault="005B65A7" w:rsidP="00152559">
      <w:pPr>
        <w:pStyle w:val="a3"/>
        <w:divId w:val="1146897383"/>
      </w:pPr>
      <w:r>
        <w:lastRenderedPageBreak/>
        <w:t>3.1. Амортизация начисляется по объектам нематериальных активов с определенным сроком полезного использования. Начисление амортизации осуществляется следующим образом:</w:t>
      </w:r>
    </w:p>
    <w:p w14:paraId="32DAEA6A" w14:textId="19213798" w:rsidR="005B65A7" w:rsidRDefault="005B65A7" w:rsidP="00152559">
      <w:pPr>
        <w:pStyle w:val="a3"/>
        <w:numPr>
          <w:ilvl w:val="0"/>
          <w:numId w:val="79"/>
        </w:numPr>
        <w:divId w:val="1146897383"/>
      </w:pPr>
      <w:r>
        <w:t>линейным методом, который предполагает равномерное начисление постоянной суммы амортизации на протяжении всего срока полезного использования актива.</w:t>
      </w:r>
    </w:p>
    <w:p w14:paraId="135FB595" w14:textId="77777777" w:rsidR="005B65A7" w:rsidRDefault="005B65A7" w:rsidP="00152559">
      <w:pPr>
        <w:pStyle w:val="a3"/>
        <w:divId w:val="1146897383"/>
      </w:pPr>
      <w:r>
        <w:t>Основание: пункты 30, 31 СГС «Нематериальные активы».</w:t>
      </w:r>
    </w:p>
    <w:p w14:paraId="59C5DD22" w14:textId="77777777" w:rsidR="005B65A7" w:rsidRDefault="005B65A7" w:rsidP="00152559">
      <w:pPr>
        <w:pStyle w:val="a3"/>
        <w:divId w:val="1146897383"/>
      </w:pPr>
      <w:r>
        <w:t>3.2. Амортизация объекта нематериальных активов начисляется с учетом следующих положений:</w:t>
      </w:r>
    </w:p>
    <w:p w14:paraId="113BD39E" w14:textId="77777777" w:rsidR="005B65A7" w:rsidRDefault="005B65A7" w:rsidP="00152559">
      <w:pPr>
        <w:pStyle w:val="a3"/>
        <w:contextualSpacing/>
        <w:divId w:val="1146897383"/>
      </w:pPr>
      <w:r>
        <w:t>а) на объекты нематериальных активов стоимостью свыше 100 000 рублей амортизация начисляется в соответствии нормами амортизации согласно применяемому методу амортизации;</w:t>
      </w:r>
    </w:p>
    <w:p w14:paraId="3F321630" w14:textId="77777777" w:rsidR="005B65A7" w:rsidRDefault="005B65A7" w:rsidP="00152559">
      <w:pPr>
        <w:pStyle w:val="a3"/>
        <w:contextualSpacing/>
        <w:divId w:val="1146897383"/>
      </w:pPr>
    </w:p>
    <w:p w14:paraId="7F89F558" w14:textId="77777777" w:rsidR="005B65A7" w:rsidRDefault="005B65A7" w:rsidP="00152559">
      <w:pPr>
        <w:pStyle w:val="a3"/>
        <w:contextualSpacing/>
        <w:divId w:val="1146897383"/>
      </w:pPr>
      <w:r>
        <w:t>б) на объекты нематериальных активов стоимостью до 100 000 рублей включительно амортизация начисляется в размере 100% первоначальной стоимости при признании объекта в составе группы нематериальных активов</w:t>
      </w:r>
    </w:p>
    <w:p w14:paraId="6A961CDD" w14:textId="77777777" w:rsidR="005B65A7" w:rsidRDefault="005B65A7" w:rsidP="00152559">
      <w:pPr>
        <w:pStyle w:val="a3"/>
        <w:divId w:val="1146897383"/>
      </w:pPr>
      <w:r>
        <w:t xml:space="preserve">Основание: </w:t>
      </w:r>
      <w:proofErr w:type="gramStart"/>
      <w:r>
        <w:t>пункты  33</w:t>
      </w:r>
      <w:proofErr w:type="gramEnd"/>
      <w:r>
        <w:t xml:space="preserve"> СГС «Нематериальные активы».</w:t>
      </w:r>
    </w:p>
    <w:p w14:paraId="37588C0D" w14:textId="77777777" w:rsidR="005B65A7" w:rsidRDefault="005B65A7" w:rsidP="00152559">
      <w:pPr>
        <w:pStyle w:val="a3"/>
        <w:divId w:val="1146897383"/>
      </w:pPr>
      <w:r>
        <w:t>3.3 По объектам нематериальных активов с неопределенным сроком полезного использования амортизация не начисляется до момента их реклассификации в подгруппу объектов нематериальных активов с определенным сроком полезного использования в соответствии с положениями федерального стандарта бухгалтерского учета для организаций государственного сектора "Учетная политика, оценочные значения и ошибки" 3.</w:t>
      </w:r>
    </w:p>
    <w:p w14:paraId="1629A313" w14:textId="5B01AA82" w:rsidR="009667B3" w:rsidRDefault="005B65A7" w:rsidP="00152559">
      <w:pPr>
        <w:pStyle w:val="a3"/>
        <w:divId w:val="1146897383"/>
      </w:pPr>
      <w:r>
        <w:t>Основание: пункты 26, 36 СГС «Нематериальные активы».</w:t>
      </w:r>
    </w:p>
    <w:p w14:paraId="6E1DA39A" w14:textId="19FE7623" w:rsidR="009667B3" w:rsidRPr="00A66101" w:rsidRDefault="009667B3" w:rsidP="00152559">
      <w:pPr>
        <w:pStyle w:val="a3"/>
        <w:divId w:val="1146897383"/>
      </w:pPr>
      <w:r w:rsidRPr="00A66101">
        <w:t>3.</w:t>
      </w:r>
      <w:r w:rsidR="005B65A7">
        <w:t>4</w:t>
      </w:r>
      <w:r w:rsidRPr="00A66101">
        <w:t>.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14:paraId="021A3C3E" w14:textId="6B900C69" w:rsidR="009667B3" w:rsidRPr="00A66101" w:rsidRDefault="009667B3" w:rsidP="00152559">
      <w:pPr>
        <w:pStyle w:val="a3"/>
        <w:divId w:val="1146897383"/>
      </w:pPr>
      <w:r w:rsidRPr="00A66101">
        <w:t>3.</w:t>
      </w:r>
      <w:r w:rsidR="005B65A7">
        <w:t>5</w:t>
      </w:r>
      <w:r w:rsidRPr="00A66101">
        <w:t>.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14:paraId="4385D34A" w14:textId="77777777" w:rsidR="009667B3" w:rsidRPr="00A66101" w:rsidRDefault="009667B3" w:rsidP="00152559">
      <w:pPr>
        <w:pStyle w:val="a3"/>
        <w:divId w:val="1146897383"/>
      </w:pPr>
      <w:r w:rsidRPr="00A66101">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14:paraId="0007A3A4" w14:textId="77777777" w:rsidR="009667B3" w:rsidRPr="00C96EC5" w:rsidRDefault="009667B3" w:rsidP="00152559">
      <w:pPr>
        <w:pStyle w:val="a3"/>
        <w:divId w:val="1146897383"/>
      </w:pPr>
      <w:r w:rsidRPr="00A66101">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p>
    <w:p w14:paraId="39AE5722" w14:textId="736BA6D6" w:rsidR="00F706CC" w:rsidRDefault="003E6E09" w:rsidP="00152559">
      <w:pPr>
        <w:pStyle w:val="groupmakeword"/>
        <w:numPr>
          <w:ilvl w:val="0"/>
          <w:numId w:val="44"/>
        </w:numPr>
        <w:ind w:left="0"/>
        <w:jc w:val="center"/>
        <w:rPr>
          <w:sz w:val="32"/>
          <w:szCs w:val="32"/>
        </w:rPr>
      </w:pPr>
      <w:r>
        <w:rPr>
          <w:sz w:val="32"/>
          <w:szCs w:val="32"/>
        </w:rPr>
        <w:t>Учет материальных запасов</w:t>
      </w:r>
    </w:p>
    <w:p w14:paraId="43DEC5D0" w14:textId="07CE7832" w:rsidR="00E9027F" w:rsidRPr="00152559" w:rsidRDefault="00196C8F" w:rsidP="00152559">
      <w:pPr>
        <w:pStyle w:val="makeword"/>
        <w:spacing w:before="0" w:beforeAutospacing="0" w:after="0"/>
        <w:divId w:val="348333946"/>
      </w:pPr>
      <w:r>
        <w:t xml:space="preserve">4.1. </w:t>
      </w:r>
      <w:r w:rsidR="00E9027F" w:rsidRPr="00E9027F">
        <w:t xml:space="preserve">Учреждение учитывает в составе материальных запасов материальные объекты, указанные в пунктах 98–99 Инструкции к Единому плану счетов № 157н, </w:t>
      </w:r>
      <w:r w:rsidR="00E9027F" w:rsidRPr="00152559">
        <w:t xml:space="preserve">а также </w:t>
      </w:r>
      <w:r w:rsidR="00E9027F" w:rsidRPr="00152559">
        <w:lastRenderedPageBreak/>
        <w:t xml:space="preserve">производственный и хозяйственный инвентарь, перечень которого приведен в </w:t>
      </w:r>
      <w:r w:rsidR="00E9027F" w:rsidRPr="000A4AB8">
        <w:t xml:space="preserve">приложении </w:t>
      </w:r>
      <w:r w:rsidR="000A4AB8" w:rsidRPr="000A4AB8">
        <w:t>6</w:t>
      </w:r>
      <w:r w:rsidR="003E6E09" w:rsidRPr="000A4AB8">
        <w:t>.</w:t>
      </w:r>
    </w:p>
    <w:p w14:paraId="7051986D" w14:textId="7BD8D50D" w:rsidR="00F706CC" w:rsidRDefault="00E9027F" w:rsidP="00152559">
      <w:pPr>
        <w:pStyle w:val="makeword"/>
        <w:spacing w:before="0" w:beforeAutospacing="0" w:after="0"/>
        <w:divId w:val="348333946"/>
      </w:pPr>
      <w:r>
        <w:t xml:space="preserve">4.2. </w:t>
      </w:r>
      <w:r w:rsidR="003E6E09">
        <w:t xml:space="preserve">Оценка материальных запасов, которые приобретены за плату, осуществляется по </w:t>
      </w:r>
      <w:proofErr w:type="spellStart"/>
      <w:r w:rsidR="00C37213" w:rsidRPr="00C37213">
        <w:t>по</w:t>
      </w:r>
      <w:proofErr w:type="spellEnd"/>
      <w:r w:rsidR="00C37213" w:rsidRPr="00C37213">
        <w:t xml:space="preserve"> средней фактической </w:t>
      </w:r>
      <w:proofErr w:type="gramStart"/>
      <w:r w:rsidR="00C37213" w:rsidRPr="00C37213">
        <w:t xml:space="preserve">стоимости </w:t>
      </w:r>
      <w:r w:rsidR="003E6E09">
        <w:t xml:space="preserve"> с</w:t>
      </w:r>
      <w:proofErr w:type="gramEnd"/>
      <w:r w:rsidR="003E6E09">
        <w:t xml:space="preserve"> учетом расходов, связанных с их приобретением. 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w:t>
      </w:r>
    </w:p>
    <w:p w14:paraId="72B34CF8" w14:textId="77777777" w:rsidR="0060380E" w:rsidRDefault="0060380E" w:rsidP="00152559">
      <w:pPr>
        <w:pStyle w:val="makeword"/>
        <w:divId w:val="348333946"/>
      </w:pPr>
      <w:r>
        <w:t>По фактической стоимости каждой единицы списываются следующие материальные запасы:</w:t>
      </w:r>
    </w:p>
    <w:p w14:paraId="09C259B7" w14:textId="77777777" w:rsidR="0060380E" w:rsidRDefault="0060380E" w:rsidP="00152559">
      <w:pPr>
        <w:pStyle w:val="makeword"/>
        <w:spacing w:before="0" w:beforeAutospacing="0" w:after="0"/>
        <w:divId w:val="348333946"/>
        <w:rPr>
          <w:color w:val="000000"/>
        </w:rPr>
      </w:pPr>
      <w:r>
        <w:t>•</w:t>
      </w:r>
      <w:r>
        <w:tab/>
        <w:t>продукты питания;</w:t>
      </w:r>
      <w:r w:rsidRPr="0060380E">
        <w:rPr>
          <w:color w:val="000000"/>
        </w:rPr>
        <w:t xml:space="preserve"> </w:t>
      </w:r>
    </w:p>
    <w:p w14:paraId="615BA743" w14:textId="369B957B" w:rsidR="0060380E" w:rsidRDefault="0060380E" w:rsidP="00152559">
      <w:pPr>
        <w:pStyle w:val="makeword"/>
        <w:spacing w:before="0" w:beforeAutospacing="0" w:after="0"/>
        <w:divId w:val="348333946"/>
        <w:rPr>
          <w:color w:val="000000"/>
        </w:rPr>
      </w:pPr>
      <w:r w:rsidRPr="00434896">
        <w:rPr>
          <w:color w:val="000000"/>
        </w:rPr>
        <w:t>Остальные материальные запасы списываются по средней фактической стоимости.</w:t>
      </w:r>
    </w:p>
    <w:p w14:paraId="0BBC5100" w14:textId="77777777" w:rsidR="0060380E" w:rsidRDefault="0060380E" w:rsidP="00152559">
      <w:pPr>
        <w:pStyle w:val="makeword"/>
        <w:divId w:val="348333946"/>
      </w:pPr>
      <w:r>
        <w:t>Товары, переданные в реализацию, отражаются по цене реализации с обособлением торговой наценки.</w:t>
      </w:r>
    </w:p>
    <w:p w14:paraId="5DB59C0E" w14:textId="527C2831" w:rsidR="0060380E" w:rsidRDefault="0060380E" w:rsidP="00152559">
      <w:pPr>
        <w:pStyle w:val="makeword"/>
        <w:spacing w:before="0" w:beforeAutospacing="0" w:after="0"/>
        <w:divId w:val="348333946"/>
      </w:pPr>
      <w:r>
        <w:t xml:space="preserve"> Основание: пункт 30 СГС «Запасы».</w:t>
      </w:r>
    </w:p>
    <w:p w14:paraId="5420B614" w14:textId="77777777" w:rsidR="0060380E" w:rsidRDefault="00E9027F" w:rsidP="00152559">
      <w:pPr>
        <w:pStyle w:val="makeword"/>
        <w:spacing w:after="100" w:afterAutospacing="1"/>
        <w:divId w:val="154494065"/>
      </w:pPr>
      <w:r>
        <w:t xml:space="preserve">4.3. </w:t>
      </w:r>
      <w:r w:rsidR="0060380E" w:rsidRPr="0060380E">
        <w:t xml:space="preserve">Единица учета материальных запасов в учреждении – номенклатурная (реестровая) единица. </w:t>
      </w:r>
    </w:p>
    <w:p w14:paraId="582D43F9" w14:textId="4529153E" w:rsidR="00F706CC" w:rsidRDefault="00E9027F" w:rsidP="00152559">
      <w:pPr>
        <w:pStyle w:val="makeword"/>
        <w:spacing w:after="100" w:afterAutospacing="1"/>
        <w:divId w:val="154494065"/>
      </w:pPr>
      <w:r>
        <w:t xml:space="preserve">4.4. </w:t>
      </w:r>
      <w:r w:rsidR="003E6E09">
        <w:t>Однородная единица для учета материальных запасов применяется в отношении:</w:t>
      </w:r>
    </w:p>
    <w:p w14:paraId="5B957C0D" w14:textId="1A6AAEEB" w:rsidR="00F706CC" w:rsidRPr="00E00053" w:rsidRDefault="003E6E09" w:rsidP="00152559">
      <w:pPr>
        <w:pStyle w:val="makeword"/>
        <w:spacing w:before="0" w:beforeAutospacing="0" w:after="0"/>
        <w:divId w:val="1590115293"/>
      </w:pPr>
      <w:r>
        <w:t> </w:t>
      </w:r>
      <w:r w:rsidR="00C37213" w:rsidRPr="00E00053">
        <w:t>номенклатурная (реестровая) единица</w:t>
      </w:r>
    </w:p>
    <w:p w14:paraId="536FECA7" w14:textId="48E9A6FE" w:rsidR="00F706CC" w:rsidRDefault="00E9027F" w:rsidP="00152559">
      <w:pPr>
        <w:pStyle w:val="makeword"/>
        <w:spacing w:after="100" w:afterAutospacing="1"/>
        <w:divId w:val="73745392"/>
      </w:pPr>
      <w:r>
        <w:t xml:space="preserve">4.5. </w:t>
      </w:r>
      <w:r w:rsidR="003E6E09">
        <w:t>Прекращение признания в учете материальных запасов, у которых нет полезного потенциала отражается по дебету счета:</w:t>
      </w:r>
    </w:p>
    <w:p w14:paraId="07D6B1A4" w14:textId="58D18312" w:rsidR="00F706CC" w:rsidRPr="00E00053" w:rsidRDefault="003E6E09" w:rsidP="00152559">
      <w:pPr>
        <w:pStyle w:val="makeword"/>
        <w:spacing w:before="0" w:beforeAutospacing="0" w:after="0"/>
        <w:divId w:val="73745392"/>
      </w:pPr>
      <w:r>
        <w:t> </w:t>
      </w:r>
      <w:r w:rsidR="00C37213" w:rsidRPr="00E00053">
        <w:t xml:space="preserve">0 401 10 172 </w:t>
      </w:r>
    </w:p>
    <w:p w14:paraId="5269946D" w14:textId="77777777" w:rsidR="00F706CC" w:rsidRDefault="003E6E09" w:rsidP="00152559">
      <w:pPr>
        <w:pStyle w:val="makeword"/>
        <w:spacing w:after="100" w:afterAutospacing="1"/>
        <w:divId w:val="73745392"/>
      </w:pPr>
      <w:r>
        <w:t>Основание: пункт 8 Стандарта «Запасы»</w:t>
      </w:r>
    </w:p>
    <w:p w14:paraId="37700E1D" w14:textId="46B82B86" w:rsidR="00F706CC" w:rsidRDefault="00E9027F" w:rsidP="00152559">
      <w:pPr>
        <w:pStyle w:val="makeword"/>
        <w:spacing w:after="100" w:afterAutospacing="1"/>
        <w:divId w:val="73745392"/>
      </w:pPr>
      <w:r>
        <w:t xml:space="preserve">4.6. </w:t>
      </w:r>
      <w:r w:rsidR="003E6E09">
        <w:t>Когда в отгрузочных документах поставщика единицы измерения поставляемых материальных запасов отличаются от единиц измерения, применяемых в учреждении, поставленные материальные ценности принимаются к учету на основании товарной накладной поставщика. К ней прилагают приходный ордер на приемку материальных ценностей (нефинансовых активов) (ф. 0504207), где указываются принимаемые запасы с теми единицами измерения, которые обеспечат достоверный учет.</w:t>
      </w:r>
    </w:p>
    <w:p w14:paraId="60DA3351" w14:textId="7BFCFF7B" w:rsidR="00F706CC" w:rsidRDefault="00993BE9" w:rsidP="00152559">
      <w:pPr>
        <w:pStyle w:val="makeword"/>
        <w:spacing w:after="100" w:afterAutospacing="1"/>
        <w:divId w:val="73745392"/>
      </w:pPr>
      <w:r>
        <w:t xml:space="preserve">4.7. </w:t>
      </w:r>
      <w:r w:rsidR="003E6E09">
        <w:t>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w:t>
      </w:r>
    </w:p>
    <w:p w14:paraId="1C830B31" w14:textId="77777777" w:rsidR="0005519C" w:rsidRDefault="00C16177" w:rsidP="00152559">
      <w:pPr>
        <w:pStyle w:val="makeword"/>
        <w:contextualSpacing/>
        <w:divId w:val="1938517674"/>
      </w:pPr>
      <w:r>
        <w:t xml:space="preserve">4.8. </w:t>
      </w:r>
      <w:r w:rsidR="0005519C">
        <w:t>Выдача в эксплуатацию на нужды учреждения канцелярских принадлежностей,</w:t>
      </w:r>
    </w:p>
    <w:p w14:paraId="6A51283F" w14:textId="77777777" w:rsidR="0005519C" w:rsidRDefault="0005519C" w:rsidP="00152559">
      <w:pPr>
        <w:pStyle w:val="makeword"/>
        <w:contextualSpacing/>
        <w:divId w:val="1938517674"/>
      </w:pPr>
      <w:r>
        <w:t xml:space="preserve">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 и составлением Акта о списании материальных запасов (ф. 0504230).</w:t>
      </w:r>
    </w:p>
    <w:p w14:paraId="7263DCC3" w14:textId="77777777" w:rsidR="0005519C" w:rsidRDefault="0005519C" w:rsidP="00152559">
      <w:pPr>
        <w:pStyle w:val="makeword"/>
        <w:contextualSpacing/>
        <w:divId w:val="1938517674"/>
      </w:pPr>
    </w:p>
    <w:p w14:paraId="0E04EE73" w14:textId="081C4E43" w:rsidR="0005519C" w:rsidRDefault="0005519C" w:rsidP="00152559">
      <w:pPr>
        <w:pStyle w:val="makeword"/>
        <w:contextualSpacing/>
        <w:divId w:val="1938517674"/>
      </w:pPr>
      <w:r>
        <w:t>Продукты питания, выданные в столовую для нужд учреждения списываются по</w:t>
      </w:r>
      <w:r w:rsidRPr="0005519C">
        <w:t xml:space="preserve"> Ведомост</w:t>
      </w:r>
      <w:r>
        <w:t>и</w:t>
      </w:r>
      <w:r w:rsidRPr="0005519C">
        <w:t xml:space="preserve"> выдачи материальных ценностей на нужды учреждения (ф. 0504210)</w:t>
      </w:r>
      <w:r>
        <w:t xml:space="preserve"> на </w:t>
      </w:r>
      <w:r>
        <w:lastRenderedPageBreak/>
        <w:t xml:space="preserve">основании Накопительной ведомости по расходу продуктов питания </w:t>
      </w:r>
      <w:proofErr w:type="gramStart"/>
      <w:r>
        <w:t>( ф.</w:t>
      </w:r>
      <w:proofErr w:type="gramEnd"/>
      <w:r>
        <w:t xml:space="preserve"> 504037) и Меню-</w:t>
      </w:r>
      <w:r w:rsidRPr="000A4AB8">
        <w:t>раскладка (приложение №1</w:t>
      </w:r>
      <w:r w:rsidR="000A4AB8" w:rsidRPr="000A4AB8">
        <w:t>2</w:t>
      </w:r>
      <w:r w:rsidRPr="000A4AB8">
        <w:t>).</w:t>
      </w:r>
      <w:r w:rsidRPr="0005519C">
        <w:t xml:space="preserve"> </w:t>
      </w:r>
    </w:p>
    <w:p w14:paraId="1C2DE100" w14:textId="77777777" w:rsidR="0005519C" w:rsidRDefault="0005519C" w:rsidP="00152559">
      <w:pPr>
        <w:pStyle w:val="makeword"/>
        <w:spacing w:before="0" w:beforeAutospacing="0" w:after="0"/>
        <w:contextualSpacing/>
        <w:divId w:val="1938517674"/>
      </w:pPr>
    </w:p>
    <w:p w14:paraId="5CFC04F9" w14:textId="6E3C58F7" w:rsidR="00F706CC" w:rsidRDefault="00C16177" w:rsidP="00152559">
      <w:pPr>
        <w:pStyle w:val="makeword"/>
        <w:spacing w:before="0" w:beforeAutospacing="0" w:after="0"/>
        <w:contextualSpacing/>
        <w:divId w:val="1938517674"/>
      </w:pPr>
      <w:r>
        <w:t xml:space="preserve">4.9. </w:t>
      </w:r>
      <w:r w:rsidRPr="00C16177">
        <w:t>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14:paraId="2F5F8AC5" w14:textId="77777777" w:rsidR="0005519C" w:rsidRDefault="0005519C" w:rsidP="00152559">
      <w:pPr>
        <w:pStyle w:val="makeword"/>
        <w:spacing w:before="0" w:beforeAutospacing="0" w:after="0"/>
        <w:divId w:val="527182714"/>
      </w:pPr>
    </w:p>
    <w:p w14:paraId="7B1B9E62" w14:textId="271D7007" w:rsidR="00F706CC" w:rsidRPr="00C37213" w:rsidRDefault="009D29EA" w:rsidP="00152559">
      <w:pPr>
        <w:pStyle w:val="makeword"/>
        <w:spacing w:before="0" w:beforeAutospacing="0" w:after="0"/>
        <w:divId w:val="527182714"/>
      </w:pPr>
      <w:r>
        <w:t xml:space="preserve">4.10. </w:t>
      </w:r>
      <w:r w:rsidR="003E6E09">
        <w:t xml:space="preserve">При приобретении и (или) создании материальных запасов за счет средств, полученных по разным видам деятельности, сумма вложений, сформированных на счете 106.00, переводится </w:t>
      </w:r>
      <w:r w:rsidR="00C37213" w:rsidRPr="00C37213">
        <w:t xml:space="preserve">на код вида деятельности 4 «субсидии на выполнение государственного (муниципального) </w:t>
      </w:r>
      <w:proofErr w:type="gramStart"/>
      <w:r w:rsidR="00C37213" w:rsidRPr="00C37213">
        <w:t>задания»  .</w:t>
      </w:r>
      <w:proofErr w:type="gramEnd"/>
    </w:p>
    <w:p w14:paraId="2CEE9879" w14:textId="0265CC65" w:rsidR="0060380E" w:rsidRDefault="0060380E" w:rsidP="00152559">
      <w:pPr>
        <w:pStyle w:val="makeword"/>
        <w:divId w:val="1818836649"/>
      </w:pPr>
      <w:r>
        <w:t>4.11</w:t>
      </w:r>
      <w:r w:rsidR="002C1AF3">
        <w:t>.</w:t>
      </w:r>
      <w:r>
        <w:t xml:space="preserve"> Учет на забалансовых счетах:</w:t>
      </w:r>
    </w:p>
    <w:p w14:paraId="611C79F7" w14:textId="53496F9F" w:rsidR="0060380E" w:rsidRDefault="0060380E" w:rsidP="00152559">
      <w:pPr>
        <w:pStyle w:val="makeword"/>
        <w:divId w:val="1818836649"/>
      </w:pPr>
      <w:r>
        <w:t>4.11.1</w:t>
      </w:r>
      <w:r w:rsidR="002C1AF3">
        <w:t>.</w:t>
      </w:r>
      <w:r>
        <w:t xml:space="preserve"> Учет на забалансовом счете 03 «Бланки строгой отчетности» ведется в условной оценке: 1 бланк-1 </w:t>
      </w:r>
      <w:proofErr w:type="spellStart"/>
      <w:r>
        <w:t>рубдь</w:t>
      </w:r>
      <w:proofErr w:type="spellEnd"/>
      <w:r>
        <w:t>.</w:t>
      </w:r>
    </w:p>
    <w:p w14:paraId="1C7FED8C" w14:textId="65F837CA" w:rsidR="0060380E" w:rsidRDefault="0060380E" w:rsidP="00152559">
      <w:pPr>
        <w:pStyle w:val="makeword"/>
        <w:divId w:val="1818836649"/>
      </w:pPr>
      <w:r>
        <w:t>Аналитический учет по счету ведется в</w:t>
      </w:r>
      <w:r w:rsidR="000A4AB8">
        <w:t xml:space="preserve"> разрезе</w:t>
      </w:r>
      <w:r>
        <w:t xml:space="preserve"> ответственных лиц.</w:t>
      </w:r>
    </w:p>
    <w:p w14:paraId="72C8CE27" w14:textId="4980F941" w:rsidR="0060380E" w:rsidRDefault="0060380E" w:rsidP="00152559">
      <w:pPr>
        <w:pStyle w:val="makeword"/>
        <w:divId w:val="1818836649"/>
      </w:pPr>
      <w:r>
        <w:t>4.11.2 Учет на забалансовом счете 07 «Преходящие награды, призы, кубки и ценные подарки, сувениры» ведется по фактической стоимости приобретения, учету подлежат:</w:t>
      </w:r>
    </w:p>
    <w:p w14:paraId="1C999426" w14:textId="2BEEEEE9" w:rsidR="0060380E" w:rsidRDefault="0060380E" w:rsidP="002E6298">
      <w:pPr>
        <w:pStyle w:val="makeword"/>
        <w:numPr>
          <w:ilvl w:val="0"/>
          <w:numId w:val="79"/>
        </w:numPr>
        <w:divId w:val="1818836649"/>
      </w:pPr>
      <w:r>
        <w:t xml:space="preserve">Сувенирная продукция, награды, призы, кубки; </w:t>
      </w:r>
    </w:p>
    <w:p w14:paraId="4AD53186" w14:textId="085031B8" w:rsidR="0060380E" w:rsidRDefault="0060380E" w:rsidP="002E6298">
      <w:pPr>
        <w:pStyle w:val="makeword"/>
        <w:numPr>
          <w:ilvl w:val="0"/>
          <w:numId w:val="79"/>
        </w:numPr>
        <w:divId w:val="1818836649"/>
      </w:pPr>
      <w:r>
        <w:t>Грамоты, благодарности, наградные дипломы, наградные листы и тому подобное.</w:t>
      </w:r>
    </w:p>
    <w:p w14:paraId="57D88B1E" w14:textId="6B9FBEF4" w:rsidR="002C1AF3" w:rsidRDefault="0060380E" w:rsidP="00152559">
      <w:pPr>
        <w:pStyle w:val="makeword"/>
        <w:spacing w:before="0" w:beforeAutospacing="0" w:after="0"/>
        <w:divId w:val="1818836649"/>
      </w:pPr>
      <w:r>
        <w:t xml:space="preserve">Аналитический учет по счету ведется в </w:t>
      </w:r>
      <w:r w:rsidR="000A4AB8">
        <w:t xml:space="preserve">разрезе </w:t>
      </w:r>
      <w:r>
        <w:t>ответственных лиц.</w:t>
      </w:r>
    </w:p>
    <w:p w14:paraId="33C65FF3" w14:textId="77777777" w:rsidR="002E6298" w:rsidRDefault="002E6298" w:rsidP="00152559">
      <w:pPr>
        <w:pStyle w:val="makeword"/>
        <w:spacing w:before="0" w:beforeAutospacing="0" w:after="0"/>
        <w:divId w:val="1818836649"/>
      </w:pPr>
    </w:p>
    <w:p w14:paraId="6AE1AD75" w14:textId="40F5E105" w:rsidR="008A266A" w:rsidRDefault="009D29EA" w:rsidP="00152559">
      <w:pPr>
        <w:pStyle w:val="makeword"/>
        <w:spacing w:before="0" w:beforeAutospacing="0" w:after="0"/>
        <w:divId w:val="1818836649"/>
      </w:pPr>
      <w:r>
        <w:t>4.11.</w:t>
      </w:r>
      <w:r w:rsidR="002C1AF3">
        <w:t>3.</w:t>
      </w:r>
      <w:r>
        <w:t xml:space="preserve"> </w:t>
      </w:r>
      <w:r w:rsidR="003E6E09">
        <w:t xml:space="preserve">Учет запасных частей на забалансовом счете 09 «Запасные части к транспортным средствам, выданные взамен изношенных» ведется </w:t>
      </w:r>
      <w:r w:rsidR="00C37213" w:rsidRPr="00C37213">
        <w:t>по фактической</w:t>
      </w:r>
      <w:r w:rsidR="008A266A">
        <w:t xml:space="preserve"> стоимости приобретения</w:t>
      </w:r>
      <w:r w:rsidR="00C37213" w:rsidRPr="00C37213">
        <w:t xml:space="preserve">, по которой указанные запасные части были списаны при ремонте со счета 0.105.36.000. </w:t>
      </w:r>
    </w:p>
    <w:p w14:paraId="6D98052B" w14:textId="6EC85963" w:rsidR="00F706CC" w:rsidRDefault="00C37213" w:rsidP="00152559">
      <w:pPr>
        <w:pStyle w:val="makeword"/>
        <w:spacing w:before="0" w:beforeAutospacing="0" w:after="0"/>
        <w:divId w:val="1818836649"/>
      </w:pPr>
      <w:r w:rsidRPr="00C37213">
        <w:t xml:space="preserve">В случае получения автомобиля безвозмездно от государственных (муниципальных) учреждений с перечнем запасных частей и указанием цен на них запасные части отражаются на забалансовом счете 09 по цене, указанной во входящих документах. </w:t>
      </w:r>
    </w:p>
    <w:p w14:paraId="7C0B2E4A" w14:textId="5DF16432" w:rsidR="00F706CC" w:rsidRDefault="003E6E09" w:rsidP="00152559">
      <w:pPr>
        <w:pStyle w:val="a3"/>
      </w:pPr>
      <w:r>
        <w:t>Учету подлежат запасные части и другие комплектующие, которые могут быть использованы на других автомобилях (</w:t>
      </w:r>
      <w:proofErr w:type="spellStart"/>
      <w:r>
        <w:t>нетипизированные</w:t>
      </w:r>
      <w:proofErr w:type="spellEnd"/>
      <w:r>
        <w:t xml:space="preserve"> запчасти и комплектующие), такие как:</w:t>
      </w:r>
    </w:p>
    <w:p w14:paraId="53FBCDD5" w14:textId="3E0CDE21" w:rsidR="00F706CC" w:rsidRDefault="00A410DF" w:rsidP="002E6298">
      <w:pPr>
        <w:pStyle w:val="makeword"/>
        <w:numPr>
          <w:ilvl w:val="0"/>
          <w:numId w:val="80"/>
        </w:numPr>
        <w:spacing w:after="100" w:afterAutospacing="1"/>
        <w:divId w:val="930238112"/>
      </w:pPr>
      <w:proofErr w:type="spellStart"/>
      <w:r>
        <w:rPr>
          <w:lang w:val="en-US"/>
        </w:rPr>
        <w:t>автомобильные</w:t>
      </w:r>
      <w:proofErr w:type="spellEnd"/>
      <w:r>
        <w:rPr>
          <w:lang w:val="en-US"/>
        </w:rPr>
        <w:t xml:space="preserve"> </w:t>
      </w:r>
      <w:proofErr w:type="spellStart"/>
      <w:r>
        <w:rPr>
          <w:lang w:val="en-US"/>
        </w:rPr>
        <w:t>шины</w:t>
      </w:r>
      <w:proofErr w:type="spellEnd"/>
      <w:r>
        <w:rPr>
          <w:lang w:val="en-US"/>
        </w:rPr>
        <w:t xml:space="preserve">; </w:t>
      </w:r>
    </w:p>
    <w:p w14:paraId="61B9AAE0" w14:textId="77777777" w:rsidR="00F706CC" w:rsidRDefault="00A410DF" w:rsidP="002E6298">
      <w:pPr>
        <w:pStyle w:val="makeword"/>
        <w:numPr>
          <w:ilvl w:val="0"/>
          <w:numId w:val="80"/>
        </w:numPr>
        <w:spacing w:after="100" w:afterAutospacing="1"/>
        <w:divId w:val="930238112"/>
      </w:pPr>
      <w:proofErr w:type="spellStart"/>
      <w:r>
        <w:rPr>
          <w:lang w:val="en-US"/>
        </w:rPr>
        <w:t>колесные</w:t>
      </w:r>
      <w:proofErr w:type="spellEnd"/>
      <w:r>
        <w:rPr>
          <w:lang w:val="en-US"/>
        </w:rPr>
        <w:t xml:space="preserve"> </w:t>
      </w:r>
      <w:proofErr w:type="spellStart"/>
      <w:r>
        <w:rPr>
          <w:lang w:val="en-US"/>
        </w:rPr>
        <w:t>диски</w:t>
      </w:r>
      <w:proofErr w:type="spellEnd"/>
      <w:r>
        <w:rPr>
          <w:lang w:val="en-US"/>
        </w:rPr>
        <w:t xml:space="preserve">; </w:t>
      </w:r>
    </w:p>
    <w:p w14:paraId="2ADD4E09" w14:textId="77777777" w:rsidR="00F706CC" w:rsidRDefault="00A410DF" w:rsidP="002E6298">
      <w:pPr>
        <w:pStyle w:val="makeword"/>
        <w:numPr>
          <w:ilvl w:val="0"/>
          <w:numId w:val="80"/>
        </w:numPr>
        <w:spacing w:after="100" w:afterAutospacing="1"/>
        <w:divId w:val="930238112"/>
      </w:pPr>
      <w:proofErr w:type="spellStart"/>
      <w:r>
        <w:rPr>
          <w:lang w:val="en-US"/>
        </w:rPr>
        <w:t>аккумуляторы</w:t>
      </w:r>
      <w:proofErr w:type="spellEnd"/>
      <w:r>
        <w:rPr>
          <w:lang w:val="en-US"/>
        </w:rPr>
        <w:t xml:space="preserve">; </w:t>
      </w:r>
    </w:p>
    <w:p w14:paraId="7E145571" w14:textId="109DCB8D" w:rsidR="00F706CC" w:rsidRDefault="003E6E09" w:rsidP="00152559">
      <w:pPr>
        <w:pStyle w:val="a3"/>
      </w:pPr>
      <w:r>
        <w:t>Аналитический учет по счету ведется в разрезе автомобилей и материально ответственных лиц.</w:t>
      </w:r>
    </w:p>
    <w:p w14:paraId="6D1ED3EC" w14:textId="199DD2FF" w:rsidR="00F706CC" w:rsidRDefault="009D29EA" w:rsidP="00152559">
      <w:pPr>
        <w:pStyle w:val="a3"/>
      </w:pPr>
      <w:r>
        <w:t xml:space="preserve"> </w:t>
      </w:r>
      <w:r w:rsidR="003E6E09">
        <w:t>Поступление на счет 09 отражается:</w:t>
      </w:r>
    </w:p>
    <w:p w14:paraId="52B4F8F3" w14:textId="77777777" w:rsidR="00F706CC" w:rsidRPr="002E6298" w:rsidRDefault="003E6E09" w:rsidP="002E6298">
      <w:pPr>
        <w:pStyle w:val="ad"/>
        <w:numPr>
          <w:ilvl w:val="0"/>
          <w:numId w:val="81"/>
        </w:numPr>
        <w:spacing w:before="100" w:beforeAutospacing="1" w:after="100" w:afterAutospacing="1"/>
        <w:rPr>
          <w:rFonts w:eastAsia="Times New Roman"/>
        </w:rPr>
      </w:pPr>
      <w:r w:rsidRPr="002E6298">
        <w:rPr>
          <w:rFonts w:eastAsia="Times New Roman"/>
        </w:rPr>
        <w:t>при установке (передаче материально ответственному лицу) соответствующих запчастей после списания со счета 0.105.36.000 «Прочие материальные запасы – иное движимое имущество учреждения»;</w:t>
      </w:r>
    </w:p>
    <w:p w14:paraId="03BF51A1" w14:textId="77777777" w:rsidR="00F706CC" w:rsidRPr="002E6298" w:rsidRDefault="003E6E09" w:rsidP="002E6298">
      <w:pPr>
        <w:pStyle w:val="ad"/>
        <w:numPr>
          <w:ilvl w:val="0"/>
          <w:numId w:val="81"/>
        </w:numPr>
        <w:spacing w:before="100" w:beforeAutospacing="1" w:after="100" w:afterAutospacing="1"/>
        <w:rPr>
          <w:rFonts w:eastAsia="Times New Roman"/>
        </w:rPr>
      </w:pPr>
      <w:r w:rsidRPr="002E6298">
        <w:rPr>
          <w:rFonts w:eastAsia="Times New Roman"/>
        </w:rPr>
        <w:t>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14:paraId="5DAB4EAD" w14:textId="77777777" w:rsidR="00F706CC" w:rsidRPr="002E6298" w:rsidRDefault="003E6E09" w:rsidP="002E6298">
      <w:pPr>
        <w:pStyle w:val="ad"/>
        <w:numPr>
          <w:ilvl w:val="0"/>
          <w:numId w:val="81"/>
        </w:numPr>
        <w:spacing w:before="100" w:beforeAutospacing="1" w:after="100" w:afterAutospacing="1"/>
        <w:rPr>
          <w:rFonts w:eastAsia="Times New Roman"/>
        </w:rPr>
      </w:pPr>
      <w:r w:rsidRPr="002E6298">
        <w:rPr>
          <w:rFonts w:eastAsia="Times New Roman"/>
        </w:rPr>
        <w:lastRenderedPageBreak/>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14:paraId="0FF61DBD" w14:textId="77777777" w:rsidR="00F706CC" w:rsidRDefault="003E6E09" w:rsidP="00152559">
      <w:pPr>
        <w:pStyle w:val="a3"/>
      </w:pPr>
      <w:r>
        <w:t>Внутреннее перемещение по счету отражается:</w:t>
      </w:r>
    </w:p>
    <w:p w14:paraId="6FDF9BCC" w14:textId="77777777" w:rsidR="00F706CC" w:rsidRPr="002E6298" w:rsidRDefault="003E6E09" w:rsidP="002E6298">
      <w:pPr>
        <w:pStyle w:val="ad"/>
        <w:numPr>
          <w:ilvl w:val="0"/>
          <w:numId w:val="82"/>
        </w:numPr>
        <w:spacing w:before="100" w:beforeAutospacing="1" w:after="100" w:afterAutospacing="1"/>
        <w:rPr>
          <w:rFonts w:eastAsia="Times New Roman"/>
        </w:rPr>
      </w:pPr>
      <w:r w:rsidRPr="002E6298">
        <w:rPr>
          <w:rFonts w:eastAsia="Times New Roman"/>
        </w:rPr>
        <w:t>при передаче на другой автомобиль;</w:t>
      </w:r>
    </w:p>
    <w:p w14:paraId="7068CD87" w14:textId="77777777" w:rsidR="00F706CC" w:rsidRPr="002E6298" w:rsidRDefault="003E6E09" w:rsidP="002E6298">
      <w:pPr>
        <w:pStyle w:val="ad"/>
        <w:numPr>
          <w:ilvl w:val="0"/>
          <w:numId w:val="82"/>
        </w:numPr>
        <w:spacing w:before="100" w:beforeAutospacing="1" w:after="100" w:afterAutospacing="1"/>
        <w:rPr>
          <w:rFonts w:eastAsia="Times New Roman"/>
        </w:rPr>
      </w:pPr>
      <w:r w:rsidRPr="002E6298">
        <w:rPr>
          <w:rFonts w:eastAsia="Times New Roman"/>
        </w:rPr>
        <w:t>при передаче другому материально ответственному лицу вместе с автомобилем.</w:t>
      </w:r>
    </w:p>
    <w:p w14:paraId="789B317E" w14:textId="21B4C9EF" w:rsidR="00F706CC" w:rsidRDefault="003E6E09" w:rsidP="00152559">
      <w:pPr>
        <w:pStyle w:val="a3"/>
      </w:pPr>
      <w:r>
        <w:t> Выбытие со счета 09 отражается:</w:t>
      </w:r>
    </w:p>
    <w:p w14:paraId="74C6B677" w14:textId="77777777" w:rsidR="00F706CC" w:rsidRPr="002E6298" w:rsidRDefault="003E6E09" w:rsidP="002E6298">
      <w:pPr>
        <w:pStyle w:val="ad"/>
        <w:numPr>
          <w:ilvl w:val="0"/>
          <w:numId w:val="83"/>
        </w:numPr>
        <w:spacing w:before="100" w:beforeAutospacing="1" w:after="100" w:afterAutospacing="1"/>
        <w:rPr>
          <w:rFonts w:eastAsia="Times New Roman"/>
        </w:rPr>
      </w:pPr>
      <w:r w:rsidRPr="002E6298">
        <w:rPr>
          <w:rFonts w:eastAsia="Times New Roman"/>
        </w:rPr>
        <w:t>при списании автомобиля по установленным основаниям;</w:t>
      </w:r>
    </w:p>
    <w:p w14:paraId="0652F1A3" w14:textId="77777777" w:rsidR="00F706CC" w:rsidRPr="002E6298" w:rsidRDefault="003E6E09" w:rsidP="002E6298">
      <w:pPr>
        <w:pStyle w:val="ad"/>
        <w:numPr>
          <w:ilvl w:val="0"/>
          <w:numId w:val="83"/>
        </w:numPr>
        <w:spacing w:before="100" w:beforeAutospacing="1" w:after="100" w:afterAutospacing="1"/>
        <w:rPr>
          <w:rFonts w:eastAsia="Times New Roman"/>
        </w:rPr>
      </w:pPr>
      <w:r w:rsidRPr="002E6298">
        <w:rPr>
          <w:rFonts w:eastAsia="Times New Roman"/>
        </w:rPr>
        <w:t>при установке новых запчастей взамен непригодных к эксплуатации.</w:t>
      </w:r>
    </w:p>
    <w:p w14:paraId="7EE89484" w14:textId="56B436BC" w:rsidR="00F706CC" w:rsidRDefault="003E6E09" w:rsidP="00152559">
      <w:pPr>
        <w:pStyle w:val="a3"/>
      </w:pPr>
      <w:r>
        <w:t> Основание: пункты 349-350 Инструкции к Единому плану счетов №157н.</w:t>
      </w:r>
    </w:p>
    <w:p w14:paraId="053809C4" w14:textId="77777777" w:rsidR="002C1AF3" w:rsidRDefault="002C1AF3" w:rsidP="00152559">
      <w:pPr>
        <w:pStyle w:val="a3"/>
      </w:pPr>
      <w:r>
        <w:t xml:space="preserve">4.11.4 Учет на забалансовом счете 23 «периодические издания для пользования» </w:t>
      </w:r>
    </w:p>
    <w:p w14:paraId="51DB495E" w14:textId="77777777" w:rsidR="002C1AF3" w:rsidRDefault="002C1AF3" w:rsidP="00152559">
      <w:pPr>
        <w:pStyle w:val="a3"/>
        <w:contextualSpacing/>
      </w:pPr>
      <w:r>
        <w:t>Один номер журнала- 1 рубль;</w:t>
      </w:r>
    </w:p>
    <w:p w14:paraId="649A7895" w14:textId="77777777" w:rsidR="002C1AF3" w:rsidRDefault="002C1AF3" w:rsidP="00152559">
      <w:pPr>
        <w:pStyle w:val="a3"/>
        <w:contextualSpacing/>
      </w:pPr>
      <w:r>
        <w:t xml:space="preserve">Один комплект газеты- 1 рубль. </w:t>
      </w:r>
    </w:p>
    <w:p w14:paraId="58BF6316" w14:textId="5D796704" w:rsidR="002C1AF3" w:rsidRDefault="002C1AF3" w:rsidP="00152559">
      <w:pPr>
        <w:pStyle w:val="a3"/>
      </w:pPr>
      <w:r>
        <w:t>Аналитический учет по счету ведется в</w:t>
      </w:r>
      <w:r w:rsidR="000A4AB8">
        <w:t xml:space="preserve"> разрезе</w:t>
      </w:r>
      <w:r>
        <w:t xml:space="preserve"> ответственных лиц.</w:t>
      </w:r>
    </w:p>
    <w:p w14:paraId="093D9691" w14:textId="4F6CE436" w:rsidR="002C1AF3" w:rsidRDefault="002C1AF3" w:rsidP="00152559">
      <w:pPr>
        <w:pStyle w:val="a3"/>
      </w:pPr>
      <w:r>
        <w:t>4.11.5.</w:t>
      </w:r>
      <w:r w:rsidRPr="002C1AF3">
        <w:t xml:space="preserve"> </w:t>
      </w:r>
      <w:r>
        <w:t>Учет материальных ценностей на хранении, ведется обособленно по видам имущества с применением дополнительных кодов к забалансовому счету 02 «Материальные ценности на хранении». Раздельный учет обеспечивается в разрезе:</w:t>
      </w:r>
    </w:p>
    <w:p w14:paraId="1AC5F1C6" w14:textId="5441F1FF" w:rsidR="002C1AF3" w:rsidRDefault="002C1AF3" w:rsidP="002E6298">
      <w:pPr>
        <w:pStyle w:val="a3"/>
        <w:numPr>
          <w:ilvl w:val="0"/>
          <w:numId w:val="85"/>
        </w:numPr>
        <w:contextualSpacing/>
      </w:pPr>
      <w:r>
        <w:t>имущества, которое учреждение решило списать и которое числится за балансом до момента его демонтажа, утилизации, уничтожения, – на забалансовом счете 02.1;</w:t>
      </w:r>
    </w:p>
    <w:p w14:paraId="36D8FC24" w14:textId="00EDB78E" w:rsidR="002C1AF3" w:rsidRDefault="002C1AF3" w:rsidP="002E6298">
      <w:pPr>
        <w:pStyle w:val="a3"/>
        <w:numPr>
          <w:ilvl w:val="0"/>
          <w:numId w:val="85"/>
        </w:numPr>
        <w:contextualSpacing/>
      </w:pPr>
      <w:r>
        <w:t>другого имущества на хранении – на забалансовом счете 02.2.</w:t>
      </w:r>
    </w:p>
    <w:p w14:paraId="43370C33" w14:textId="77777777" w:rsidR="002C1AF3" w:rsidRDefault="002C1AF3" w:rsidP="00152559">
      <w:pPr>
        <w:pStyle w:val="a3"/>
        <w:contextualSpacing/>
      </w:pPr>
    </w:p>
    <w:p w14:paraId="3D4DC84C" w14:textId="20CC24C5" w:rsidR="002C1AF3" w:rsidRDefault="002C1AF3" w:rsidP="00152559">
      <w:pPr>
        <w:pStyle w:val="a3"/>
        <w:contextualSpacing/>
      </w:pPr>
      <w:r>
        <w:t>Основание: пункт 332 Инструкции к Единому плану счетов № 157н, пункт 19 СГС</w:t>
      </w:r>
    </w:p>
    <w:p w14:paraId="53E9D33B" w14:textId="6C09CF91" w:rsidR="002C1AF3" w:rsidRDefault="002C1AF3" w:rsidP="00152559">
      <w:pPr>
        <w:pStyle w:val="a3"/>
        <w:contextualSpacing/>
      </w:pPr>
      <w:r>
        <w:t xml:space="preserve"> «Концептуальные основы бухучета и отчетности».</w:t>
      </w:r>
    </w:p>
    <w:p w14:paraId="206A660F" w14:textId="77777777" w:rsidR="002C1AF3" w:rsidRDefault="002C1AF3" w:rsidP="00152559">
      <w:pPr>
        <w:pStyle w:val="a3"/>
        <w:contextualSpacing/>
      </w:pPr>
    </w:p>
    <w:p w14:paraId="3B9699CB" w14:textId="7DC144F4" w:rsidR="00F706CC" w:rsidRDefault="00F00CBE" w:rsidP="00152559">
      <w:pPr>
        <w:pStyle w:val="a3"/>
      </w:pPr>
      <w:r>
        <w:t xml:space="preserve">4.12. </w:t>
      </w:r>
      <w:r w:rsidR="003E6E09">
        <w:t>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14:paraId="1B96D4BE" w14:textId="77777777" w:rsidR="00F706CC" w:rsidRPr="002E6298" w:rsidRDefault="003E6E09" w:rsidP="002E6298">
      <w:pPr>
        <w:pStyle w:val="ad"/>
        <w:numPr>
          <w:ilvl w:val="0"/>
          <w:numId w:val="86"/>
        </w:numPr>
        <w:spacing w:before="100" w:beforeAutospacing="1" w:after="100" w:afterAutospacing="1"/>
        <w:rPr>
          <w:rFonts w:eastAsia="Times New Roman"/>
        </w:rPr>
      </w:pPr>
      <w:r w:rsidRPr="002E6298">
        <w:rPr>
          <w:rFonts w:eastAsia="Times New Roman"/>
        </w:rPr>
        <w:t>их текущей оценочной стоимости на дату принятия к бухгалтерскому учету;</w:t>
      </w:r>
    </w:p>
    <w:p w14:paraId="046C4841" w14:textId="77777777" w:rsidR="00F706CC" w:rsidRPr="002E6298" w:rsidRDefault="003E6E09" w:rsidP="002E6298">
      <w:pPr>
        <w:pStyle w:val="ad"/>
        <w:numPr>
          <w:ilvl w:val="0"/>
          <w:numId w:val="86"/>
        </w:numPr>
        <w:spacing w:before="100" w:beforeAutospacing="1" w:after="100" w:afterAutospacing="1"/>
        <w:rPr>
          <w:rFonts w:eastAsia="Times New Roman"/>
        </w:rPr>
      </w:pPr>
      <w:r w:rsidRPr="002E6298">
        <w:rPr>
          <w:rFonts w:eastAsia="Times New Roman"/>
        </w:rPr>
        <w:t>сумм, уплачиваемых учреждением за доставку материальных запасов, приведение их в состояние, пригодное для использования.</w:t>
      </w:r>
    </w:p>
    <w:p w14:paraId="6B4640B6" w14:textId="7375458F" w:rsidR="00F706CC" w:rsidRDefault="003E6E09" w:rsidP="00152559">
      <w:pPr>
        <w:pStyle w:val="a3"/>
      </w:pPr>
      <w:r>
        <w:t> </w:t>
      </w:r>
      <w:r w:rsidR="004B2CC3">
        <w:t xml:space="preserve">4.13. </w:t>
      </w:r>
      <w:r>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амортизированной стоимости замещения, если он более достоверно определяет стоимость объекта.</w:t>
      </w:r>
    </w:p>
    <w:p w14:paraId="35D38B32" w14:textId="4C315E31" w:rsidR="002C1AF3" w:rsidRDefault="002C1AF3" w:rsidP="00152559">
      <w:pPr>
        <w:pStyle w:val="a3"/>
      </w:pPr>
      <w:r w:rsidRPr="005A6E02">
        <w:rPr>
          <w:color w:val="000000"/>
        </w:rPr>
        <w:t xml:space="preserve">Объекты, полученные от учредителей, других организаций государственного сектора признаются в оценке исходя из стоимости, отраженной </w:t>
      </w:r>
      <w:r>
        <w:rPr>
          <w:color w:val="000000"/>
        </w:rPr>
        <w:t xml:space="preserve">в </w:t>
      </w:r>
      <w:r w:rsidRPr="005A6E02">
        <w:rPr>
          <w:color w:val="000000"/>
        </w:rPr>
        <w:t>передаточных документах.</w:t>
      </w:r>
    </w:p>
    <w:p w14:paraId="012D7E62" w14:textId="610C738F" w:rsidR="00F706CC" w:rsidRDefault="003E6E09" w:rsidP="00152559">
      <w:pPr>
        <w:pStyle w:val="a3"/>
      </w:pPr>
      <w:r>
        <w:t>Основание: пункты 52–60 Стандарта «Концептуальные основы бухучета и отчетности».</w:t>
      </w:r>
    </w:p>
    <w:p w14:paraId="4956173E" w14:textId="74FA85F8" w:rsidR="00F706CC" w:rsidRDefault="004B2CC3" w:rsidP="00152559">
      <w:pPr>
        <w:pStyle w:val="a3"/>
      </w:pPr>
      <w:r>
        <w:lastRenderedPageBreak/>
        <w:t xml:space="preserve">4.14. </w:t>
      </w:r>
      <w:r w:rsidR="003E6E09">
        <w:t>В случаях невозможности документального подтверждения стоимость определяется экспертным путем.</w:t>
      </w:r>
    </w:p>
    <w:p w14:paraId="06C694B9" w14:textId="4864ABB3" w:rsidR="00F706CC" w:rsidRDefault="003E6E09" w:rsidP="00152559">
      <w:pPr>
        <w:pStyle w:val="a3"/>
      </w:pPr>
      <w:r>
        <w:t>Данные о действующей цене должны быть подтверждены документально</w:t>
      </w:r>
    </w:p>
    <w:p w14:paraId="591BC2B9" w14:textId="3DEA4C26" w:rsidR="00C37213" w:rsidRPr="0005497A" w:rsidRDefault="00233CEA" w:rsidP="00152559">
      <w:pPr>
        <w:pStyle w:val="a3"/>
      </w:pPr>
      <w:r w:rsidRPr="0005497A">
        <w:t>справками (другими подтверждающими документами) Росстата; прайс-листами заводов-изготовителей;</w:t>
      </w:r>
      <w:r w:rsidR="00715AA0">
        <w:t xml:space="preserve"> </w:t>
      </w:r>
      <w:r w:rsidRPr="0005497A">
        <w:t xml:space="preserve">справками (другими подтверждающими документами) оценщиков; информацией, размещенной в СМИ; </w:t>
      </w:r>
    </w:p>
    <w:p w14:paraId="5134E4F2" w14:textId="77777777" w:rsidR="00F706CC" w:rsidRDefault="003E6E09" w:rsidP="00152559">
      <w:pPr>
        <w:pStyle w:val="a3"/>
      </w:pPr>
      <w:r>
        <w:t>При возникновении затруднений при определении текущей оценочной стоимости комиссией учреждения стоимость определяется специализированной организацией (оценщиком) на основании договора (контракта).</w:t>
      </w:r>
    </w:p>
    <w:p w14:paraId="753FF379" w14:textId="74ED39BE" w:rsidR="00F706CC" w:rsidRPr="00C37213" w:rsidRDefault="004B2CC3" w:rsidP="00152559">
      <w:pPr>
        <w:pStyle w:val="makeword"/>
        <w:spacing w:before="0" w:beforeAutospacing="0" w:after="0"/>
        <w:divId w:val="791941922"/>
      </w:pPr>
      <w:r>
        <w:t xml:space="preserve">4.15. </w:t>
      </w:r>
      <w:r w:rsidR="003E6E09">
        <w:t>Отклонения фактической стоимости приобретенных материальных запасов, находящихся в пути, от учетной цены </w:t>
      </w:r>
      <w:r w:rsidR="00C37213" w:rsidRPr="00C37213">
        <w:t xml:space="preserve">отдельно в учете не отражаются </w:t>
      </w:r>
    </w:p>
    <w:p w14:paraId="316C67D0" w14:textId="77777777" w:rsidR="00F706CC" w:rsidRDefault="003E6E09" w:rsidP="00152559">
      <w:pPr>
        <w:pStyle w:val="makeword"/>
        <w:spacing w:after="100" w:afterAutospacing="1"/>
        <w:divId w:val="791941922"/>
      </w:pPr>
      <w:r>
        <w:t>Основание: пункт 18 СГС «Запасы».</w:t>
      </w:r>
    </w:p>
    <w:p w14:paraId="38743919" w14:textId="357F702D" w:rsidR="004B2CC3" w:rsidRDefault="004B2CC3" w:rsidP="00152559">
      <w:pPr>
        <w:pStyle w:val="makeword"/>
        <w:spacing w:after="100" w:afterAutospacing="1"/>
        <w:divId w:val="791941922"/>
      </w:pPr>
      <w:r>
        <w:t>4.16. Нормы на расходы горюче-смазочных материалов (ГСМ)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14:paraId="4B2717A4" w14:textId="5DBF3F89" w:rsidR="00F706CC" w:rsidRDefault="004B2CC3" w:rsidP="00152559">
      <w:pPr>
        <w:pStyle w:val="makeword"/>
        <w:spacing w:after="100" w:afterAutospacing="1"/>
        <w:divId w:val="791941922"/>
      </w:pPr>
      <w:r>
        <w:t>ГСМ списываются на расходы по фактическому расходу на основании путевых листов, но не выше норм, установленных приказом руководителя учреждения</w:t>
      </w:r>
      <w:r w:rsidR="003E6E09">
        <w:t>.</w:t>
      </w:r>
    </w:p>
    <w:p w14:paraId="2B93FEF7" w14:textId="5A87DA98" w:rsidR="000E6CF9" w:rsidRPr="005841EE" w:rsidRDefault="000E6CF9" w:rsidP="00152559">
      <w:pPr>
        <w:pStyle w:val="makeword"/>
        <w:spacing w:after="100" w:afterAutospacing="1"/>
        <w:divId w:val="791941922"/>
        <w:rPr>
          <w:color w:val="000000"/>
        </w:rPr>
      </w:pPr>
      <w:r w:rsidRPr="005841EE">
        <w:t>4.1</w:t>
      </w:r>
      <w:r>
        <w:t>7</w:t>
      </w:r>
      <w:r w:rsidRPr="005841EE">
        <w:t xml:space="preserve">. </w:t>
      </w:r>
      <w:r w:rsidRPr="000E6CF9">
        <w:rPr>
          <w:color w:val="000000"/>
        </w:rPr>
        <w:t>К горюче-смазочным материалам относятся все виды топлива, горючего и смазочных материалов: дрова, уголь, торф, бензин, керосин, мазут, дизельное топливо и т.д., смазочные материалы (моторные, трансмиссионные и специальные масла, пластические смазки), специальные жидкости (тормозные и охлаждающие).</w:t>
      </w:r>
      <w:r w:rsidRPr="005841EE">
        <w:rPr>
          <w:color w:val="000000"/>
        </w:rPr>
        <w:t xml:space="preserve"> учитываются на счете 105.03 и по КОСГУ 343 «Горюче-смазочные материалы».</w:t>
      </w:r>
    </w:p>
    <w:p w14:paraId="3B327FD1" w14:textId="1B5E4314" w:rsidR="000E6CF9" w:rsidRDefault="004B2CC3" w:rsidP="00152559">
      <w:pPr>
        <w:pStyle w:val="makeword"/>
        <w:spacing w:after="100" w:afterAutospacing="1"/>
        <w:divId w:val="791941922"/>
      </w:pPr>
      <w:r>
        <w:t>4.1</w:t>
      </w:r>
      <w:r w:rsidR="000E6CF9">
        <w:t>8</w:t>
      </w:r>
      <w:r>
        <w:t xml:space="preserve">. </w:t>
      </w:r>
      <w:r w:rsidR="000E6CF9" w:rsidRPr="000E6CF9">
        <w:t>Расходы на закупку одноразовых и многоразовых масок, перчаток, шапочек относятся на подстатью КОСГУ 346 «Увеличение стоимости прочих материальных запасов учитываются на счете 105.36 «Прочие материальные запасы».</w:t>
      </w:r>
    </w:p>
    <w:p w14:paraId="00CA2655" w14:textId="604AB749" w:rsidR="005841EE" w:rsidRPr="002E6298" w:rsidRDefault="005841EE" w:rsidP="00227ED2">
      <w:pPr>
        <w:pStyle w:val="makeword"/>
        <w:spacing w:after="100" w:afterAutospacing="1"/>
        <w:divId w:val="791941922"/>
      </w:pPr>
      <w:r w:rsidRPr="005841EE">
        <w:t>4.19.  Решение об</w:t>
      </w:r>
      <w:r w:rsidRPr="005841EE">
        <w:rPr>
          <w:lang w:val="en-US"/>
        </w:rPr>
        <w:t> </w:t>
      </w:r>
      <w:r w:rsidRPr="005841EE">
        <w:t>отнесении имущества к</w:t>
      </w:r>
      <w:r w:rsidRPr="005841EE">
        <w:rPr>
          <w:lang w:val="en-US"/>
        </w:rPr>
        <w:t> </w:t>
      </w:r>
      <w:r w:rsidRPr="005841EE">
        <w:t>хозяйственному инвентарю в</w:t>
      </w:r>
      <w:r w:rsidRPr="005841EE">
        <w:rPr>
          <w:lang w:val="en-US"/>
        </w:rPr>
        <w:t> </w:t>
      </w:r>
      <w:r w:rsidRPr="005841EE">
        <w:t>составе материальных запасов принимает комиссия учреждения по</w:t>
      </w:r>
      <w:r w:rsidRPr="005841EE">
        <w:rPr>
          <w:lang w:val="en-US"/>
        </w:rPr>
        <w:t> </w:t>
      </w:r>
      <w:r w:rsidRPr="005841EE">
        <w:t>поступлению и</w:t>
      </w:r>
      <w:r w:rsidRPr="005841EE">
        <w:rPr>
          <w:lang w:val="en-US"/>
        </w:rPr>
        <w:t> </w:t>
      </w:r>
      <w:r w:rsidRPr="005841EE">
        <w:t xml:space="preserve">выбытию активов. </w:t>
      </w:r>
    </w:p>
    <w:p w14:paraId="69DC3D32" w14:textId="77777777" w:rsidR="0017770C" w:rsidRPr="0017770C" w:rsidRDefault="0017770C" w:rsidP="00152559">
      <w:pPr>
        <w:pStyle w:val="makeword"/>
        <w:divId w:val="791941922"/>
      </w:pPr>
      <w:proofErr w:type="gramStart"/>
      <w:r w:rsidRPr="0017770C">
        <w:t>4.20 .</w:t>
      </w:r>
      <w:proofErr w:type="gramEnd"/>
      <w:r w:rsidRPr="0017770C">
        <w:t xml:space="preserve"> В целях аналитического (управленческого) учета незавершенное производство отражается на дополнительном счете Рабочего плана счетов 0.109.69.000 «Себестоимость незавершенного производства готовой продукции, работ, услуг».</w:t>
      </w:r>
    </w:p>
    <w:p w14:paraId="3CF2F5B6" w14:textId="41249010" w:rsidR="0017770C" w:rsidRDefault="0017770C" w:rsidP="00152559">
      <w:pPr>
        <w:pStyle w:val="makeword"/>
        <w:divId w:val="791941922"/>
      </w:pPr>
      <w:r w:rsidRPr="0017770C">
        <w:t xml:space="preserve"> Основание: пункт 12 СГС «Запасы».</w:t>
      </w:r>
    </w:p>
    <w:p w14:paraId="67363AF6" w14:textId="6CB7DCED" w:rsidR="002C1AF3" w:rsidRDefault="002C1AF3" w:rsidP="00152559">
      <w:pPr>
        <w:pStyle w:val="makeword"/>
        <w:divId w:val="791941922"/>
      </w:pPr>
      <w:r>
        <w:t>4.21. Материальные запасы (мягкий инвентарь) изготавливаются для нужд учреждения и принимаются к учету по фактической стоимости на основании Требования-накладной (ф. 0504204).</w:t>
      </w:r>
    </w:p>
    <w:p w14:paraId="2680D7F8" w14:textId="2EB9A123" w:rsidR="002C1AF3" w:rsidRDefault="002C1AF3" w:rsidP="00152559">
      <w:pPr>
        <w:pStyle w:val="makeword"/>
        <w:divId w:val="791941922"/>
      </w:pPr>
      <w:r>
        <w:t>4.22. Ветошь, полученная от списания мягкого инвентаря, принимается к учету на основании Требования-накладной (ф. 0504204) по справедливой стоимости, определенной комиссией по поступлению и выбытию активов методом рыночных цен.</w:t>
      </w:r>
    </w:p>
    <w:p w14:paraId="37EA0E73" w14:textId="78887549" w:rsidR="002C1AF3" w:rsidRDefault="002C1AF3" w:rsidP="00152559">
      <w:pPr>
        <w:pStyle w:val="makeword"/>
        <w:divId w:val="791941922"/>
      </w:pPr>
      <w:r>
        <w:lastRenderedPageBreak/>
        <w:t>4.23.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w:t>
      </w:r>
    </w:p>
    <w:p w14:paraId="293924F3" w14:textId="77777777" w:rsidR="002C1AF3" w:rsidRDefault="002C1AF3" w:rsidP="00152559">
      <w:pPr>
        <w:pStyle w:val="makeword"/>
        <w:divId w:val="791941922"/>
      </w:pPr>
      <w:r>
        <w:t>Основание: пункт 18 СГС «Запасы».</w:t>
      </w:r>
    </w:p>
    <w:p w14:paraId="104B4995" w14:textId="29C69CFF" w:rsidR="002C1AF3" w:rsidRDefault="002C1AF3" w:rsidP="00152559">
      <w:pPr>
        <w:pStyle w:val="makeword"/>
        <w:divId w:val="791941922"/>
      </w:pPr>
      <w:r>
        <w:t xml:space="preserve">4.24.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w:t>
      </w:r>
    </w:p>
    <w:p w14:paraId="5A8E973C" w14:textId="3352A1A9" w:rsidR="002C1AF3" w:rsidRPr="0017770C" w:rsidRDefault="002C1AF3" w:rsidP="00152559">
      <w:pPr>
        <w:pStyle w:val="makeword"/>
        <w:divId w:val="791941922"/>
      </w:pPr>
      <w:r>
        <w:t xml:space="preserve"> Основание: пункт 19 СГС «Запасы».</w:t>
      </w:r>
    </w:p>
    <w:p w14:paraId="7138F7CD" w14:textId="4F2BD9A8" w:rsidR="007931CD" w:rsidRPr="007931CD" w:rsidRDefault="007931CD" w:rsidP="00227ED2">
      <w:pPr>
        <w:pStyle w:val="makeword"/>
        <w:numPr>
          <w:ilvl w:val="0"/>
          <w:numId w:val="44"/>
        </w:numPr>
        <w:spacing w:after="100" w:afterAutospacing="1"/>
        <w:ind w:left="0"/>
        <w:jc w:val="center"/>
        <w:divId w:val="791941922"/>
        <w:rPr>
          <w:sz w:val="32"/>
          <w:szCs w:val="32"/>
        </w:rPr>
      </w:pPr>
      <w:r w:rsidRPr="007931CD">
        <w:rPr>
          <w:sz w:val="32"/>
          <w:szCs w:val="32"/>
        </w:rPr>
        <w:t xml:space="preserve">Учет </w:t>
      </w:r>
      <w:r w:rsidR="00954C62">
        <w:rPr>
          <w:sz w:val="32"/>
          <w:szCs w:val="32"/>
        </w:rPr>
        <w:t>н</w:t>
      </w:r>
      <w:r w:rsidR="00954C62" w:rsidRPr="00954C62">
        <w:rPr>
          <w:sz w:val="32"/>
          <w:szCs w:val="32"/>
        </w:rPr>
        <w:t>епроизведенны</w:t>
      </w:r>
      <w:r w:rsidR="004861A9">
        <w:rPr>
          <w:sz w:val="32"/>
          <w:szCs w:val="32"/>
        </w:rPr>
        <w:t>х</w:t>
      </w:r>
      <w:r w:rsidR="00954C62" w:rsidRPr="00954C62">
        <w:rPr>
          <w:sz w:val="32"/>
          <w:szCs w:val="32"/>
        </w:rPr>
        <w:t xml:space="preserve"> актив</w:t>
      </w:r>
      <w:r w:rsidR="004861A9">
        <w:rPr>
          <w:sz w:val="32"/>
          <w:szCs w:val="32"/>
        </w:rPr>
        <w:t>ов</w:t>
      </w:r>
    </w:p>
    <w:p w14:paraId="2C149973" w14:textId="78850DB2" w:rsidR="00DB67B9" w:rsidRDefault="004861A9" w:rsidP="00152559">
      <w:pPr>
        <w:pStyle w:val="makeword"/>
        <w:spacing w:after="100" w:afterAutospacing="1"/>
        <w:contextualSpacing/>
        <w:jc w:val="both"/>
        <w:divId w:val="791941922"/>
      </w:pPr>
      <w:r>
        <w:t>5.1.</w:t>
      </w:r>
      <w:r w:rsidR="00DB67B9">
        <w:t xml:space="preserve"> 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Российской Федерации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p>
    <w:p w14:paraId="41E12F53" w14:textId="77777777" w:rsidR="00DB67B9" w:rsidRDefault="00DB67B9" w:rsidP="00152559">
      <w:pPr>
        <w:pStyle w:val="makeword"/>
        <w:spacing w:after="100" w:afterAutospacing="1"/>
        <w:contextualSpacing/>
        <w:jc w:val="both"/>
        <w:divId w:val="791941922"/>
      </w:pPr>
    </w:p>
    <w:p w14:paraId="0E5E8AFC" w14:textId="77777777" w:rsidR="00DB67B9" w:rsidRDefault="00DB67B9" w:rsidP="00152559">
      <w:pPr>
        <w:pStyle w:val="makeword"/>
        <w:spacing w:after="100" w:afterAutospacing="1"/>
        <w:contextualSpacing/>
        <w:jc w:val="both"/>
        <w:divId w:val="791941922"/>
      </w:pPr>
      <w:r>
        <w:t>Основание: п. 6 СГС «Непроизведенные активы», п. 70 Инструкции № 157н.</w:t>
      </w:r>
      <w:r w:rsidR="004861A9">
        <w:t xml:space="preserve"> </w:t>
      </w:r>
    </w:p>
    <w:p w14:paraId="72615A25" w14:textId="6710E643" w:rsidR="007931CD" w:rsidRPr="007931CD" w:rsidRDefault="00DB67B9" w:rsidP="00152559">
      <w:pPr>
        <w:pStyle w:val="makeword"/>
        <w:spacing w:after="100" w:afterAutospacing="1"/>
        <w:contextualSpacing/>
        <w:jc w:val="both"/>
        <w:divId w:val="791941922"/>
      </w:pPr>
      <w:r>
        <w:t xml:space="preserve">5.2. </w:t>
      </w:r>
      <w:r w:rsidR="007931CD" w:rsidRPr="007931CD">
        <w:t>Непроизведенные активы, не отвечающие этим критериям, учитываются на забалансовом счете 01</w:t>
      </w:r>
    </w:p>
    <w:p w14:paraId="03CAA71C" w14:textId="03492E77" w:rsidR="007931CD" w:rsidRDefault="00DB67B9" w:rsidP="00152559">
      <w:pPr>
        <w:pStyle w:val="makeword"/>
        <w:spacing w:after="100" w:afterAutospacing="1"/>
        <w:jc w:val="both"/>
        <w:divId w:val="791941922"/>
      </w:pPr>
      <w:r>
        <w:t>5.2. Проверка актуальности кадастровой стоимости земельного участка, по которой он отражен в учете, осуществляется ежегодно. По предоставленной Выписке из Единого государственного реестра недвижимости о кадастровой стоимости объекта недвижимости в учете отражается изменение стоимости земельного участка.</w:t>
      </w:r>
    </w:p>
    <w:p w14:paraId="35C2D3BB" w14:textId="7CC47238" w:rsidR="00F706CC" w:rsidRDefault="003E6E09" w:rsidP="00227ED2">
      <w:pPr>
        <w:pStyle w:val="groupmakeword"/>
        <w:numPr>
          <w:ilvl w:val="0"/>
          <w:numId w:val="44"/>
        </w:numPr>
        <w:ind w:left="0"/>
        <w:jc w:val="center"/>
        <w:rPr>
          <w:sz w:val="32"/>
          <w:szCs w:val="32"/>
        </w:rPr>
      </w:pPr>
      <w:r>
        <w:rPr>
          <w:sz w:val="32"/>
          <w:szCs w:val="32"/>
        </w:rPr>
        <w:t>Затраты на изготовление готовой продукции, выполнение работ, оказание услуг</w:t>
      </w:r>
    </w:p>
    <w:p w14:paraId="0E418F05" w14:textId="78CF0CED" w:rsidR="00F706CC" w:rsidRDefault="003453C5" w:rsidP="00152559">
      <w:pPr>
        <w:pStyle w:val="a3"/>
      </w:pPr>
      <w:r>
        <w:t xml:space="preserve">6.1. </w:t>
      </w:r>
      <w:r w:rsidR="003E6E09">
        <w:t>Учет расходов по формированию себестоимости ведется раздельно по группам видов услуг (работ, готовой продукции):</w:t>
      </w:r>
    </w:p>
    <w:p w14:paraId="04185D61" w14:textId="0F868F62" w:rsidR="00F706CC" w:rsidRDefault="00A75CFD" w:rsidP="00227ED2">
      <w:pPr>
        <w:pStyle w:val="makeword"/>
        <w:numPr>
          <w:ilvl w:val="0"/>
          <w:numId w:val="87"/>
        </w:numPr>
        <w:spacing w:after="100" w:afterAutospacing="1"/>
        <w:divId w:val="1061564530"/>
      </w:pPr>
      <w:r w:rsidRPr="00A75CFD">
        <w:t xml:space="preserve">в рамках выполнения государственного </w:t>
      </w:r>
      <w:proofErr w:type="gramStart"/>
      <w:r w:rsidRPr="00A75CFD">
        <w:t>задания:  реализация</w:t>
      </w:r>
      <w:proofErr w:type="gramEnd"/>
      <w:r w:rsidRPr="00A75CFD">
        <w:t xml:space="preserve"> основных общеобразовательных программ начального, основного и среднего общего образования , организация отдыха детей и молодёжи (организация отдыха и питания детей в каникулярное время)</w:t>
      </w:r>
    </w:p>
    <w:p w14:paraId="07077003" w14:textId="77777777" w:rsidR="00F706CC" w:rsidRDefault="00A75CFD" w:rsidP="00227ED2">
      <w:pPr>
        <w:pStyle w:val="makeword"/>
        <w:numPr>
          <w:ilvl w:val="0"/>
          <w:numId w:val="87"/>
        </w:numPr>
        <w:spacing w:after="100" w:afterAutospacing="1"/>
        <w:divId w:val="1061564530"/>
      </w:pPr>
      <w:r w:rsidRPr="00A75CFD">
        <w:t xml:space="preserve">в рамках приносящей доход </w:t>
      </w:r>
      <w:proofErr w:type="gramStart"/>
      <w:r w:rsidRPr="00A75CFD">
        <w:t>деятельности:  реализация</w:t>
      </w:r>
      <w:proofErr w:type="gramEnd"/>
      <w:r w:rsidRPr="00A75CFD">
        <w:t xml:space="preserve"> продуктов питания (готовое блюдо); организация отдыха детей и молодёжи (организация отдыха и питания детей в каникулярное время)</w:t>
      </w:r>
      <w:r w:rsidR="003E6E09">
        <w:t xml:space="preserve"> </w:t>
      </w:r>
    </w:p>
    <w:p w14:paraId="35C30C4F" w14:textId="3A2FD117" w:rsidR="00F706CC" w:rsidRDefault="003453C5" w:rsidP="00152559">
      <w:pPr>
        <w:pStyle w:val="a3"/>
      </w:pPr>
      <w:r>
        <w:t xml:space="preserve">6.2. </w:t>
      </w:r>
      <w:r w:rsidR="003E6E09">
        <w:t>Затраты на изготовление готовой продукции (выполнение работ, оказание услуг) делятся на прямые и накладные.</w:t>
      </w:r>
    </w:p>
    <w:p w14:paraId="16BC03C6" w14:textId="28F986E0" w:rsidR="00F706CC" w:rsidRDefault="003E6E09" w:rsidP="00152559">
      <w:pPr>
        <w:pStyle w:val="a3"/>
        <w:contextualSpacing/>
      </w:pPr>
      <w:r>
        <w:t>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В том числе:</w:t>
      </w:r>
    </w:p>
    <w:p w14:paraId="45E98AF0" w14:textId="21C42370" w:rsidR="00F706CC" w:rsidRDefault="009D7823" w:rsidP="00227ED2">
      <w:pPr>
        <w:pStyle w:val="makeword"/>
        <w:numPr>
          <w:ilvl w:val="0"/>
          <w:numId w:val="88"/>
        </w:numPr>
        <w:spacing w:after="100" w:afterAutospacing="1"/>
        <w:contextualSpacing/>
        <w:divId w:val="1570116530"/>
      </w:pPr>
      <w:r w:rsidRPr="0005497A">
        <w:t xml:space="preserve">затраты на оплату труда и начисления на выплаты по оплате труда сотрудников учреждения, непосредственно участвующих в оказании услуги (изготовлении продукции); </w:t>
      </w:r>
    </w:p>
    <w:p w14:paraId="4360D42B" w14:textId="77777777" w:rsidR="00F706CC" w:rsidRDefault="009D7823" w:rsidP="00227ED2">
      <w:pPr>
        <w:pStyle w:val="makeword"/>
        <w:numPr>
          <w:ilvl w:val="0"/>
          <w:numId w:val="88"/>
        </w:numPr>
        <w:spacing w:after="100" w:afterAutospacing="1"/>
        <w:divId w:val="1570116530"/>
      </w:pPr>
      <w:r w:rsidRPr="0005497A">
        <w:lastRenderedPageBreak/>
        <w:t xml:space="preserve">списанные материальные запасы, израсходованные непосредственно на оказание услуги (изготовление продукции), естественная убыль; </w:t>
      </w:r>
    </w:p>
    <w:p w14:paraId="2B83E205" w14:textId="77C1B799" w:rsidR="00F706CC" w:rsidRDefault="003E6E09" w:rsidP="00152559">
      <w:pPr>
        <w:pStyle w:val="a3"/>
      </w:pPr>
      <w:r>
        <w:t>В составе накладных расходов при формировании себестоимости услуг (готовой продукции) учитываются расходы:</w:t>
      </w:r>
    </w:p>
    <w:p w14:paraId="7D82A291" w14:textId="0AE541E6" w:rsidR="00F706CC" w:rsidRDefault="00DF5AC1" w:rsidP="00227ED2">
      <w:pPr>
        <w:pStyle w:val="makeword"/>
        <w:numPr>
          <w:ilvl w:val="0"/>
          <w:numId w:val="89"/>
        </w:numPr>
        <w:spacing w:after="100" w:afterAutospacing="1"/>
        <w:divId w:val="663359524"/>
      </w:pPr>
      <w:r w:rsidRPr="0005497A">
        <w:t xml:space="preserve">затраты на оплату труда и начисления на выплаты по оплате труда сотрудников учреждения, участвующих в оказании нескольких видов услуг (изготовлении продукции) </w:t>
      </w:r>
    </w:p>
    <w:p w14:paraId="74B84E7C" w14:textId="77777777" w:rsidR="00F706CC" w:rsidRDefault="00DF5AC1" w:rsidP="00227ED2">
      <w:pPr>
        <w:pStyle w:val="makeword"/>
        <w:numPr>
          <w:ilvl w:val="0"/>
          <w:numId w:val="89"/>
        </w:numPr>
        <w:spacing w:after="100" w:afterAutospacing="1"/>
        <w:divId w:val="663359524"/>
      </w:pPr>
      <w:r w:rsidRPr="0005497A">
        <w:t xml:space="preserve">материальные запасы, израсходованные на нужды учреждения, естественная убыль </w:t>
      </w:r>
    </w:p>
    <w:p w14:paraId="17A3A331" w14:textId="678853A1" w:rsidR="00F706CC" w:rsidRPr="00DF5AC1" w:rsidRDefault="004B5C26" w:rsidP="00152559">
      <w:pPr>
        <w:pStyle w:val="makeword"/>
        <w:spacing w:before="0" w:beforeAutospacing="0" w:after="0"/>
        <w:divId w:val="1209956260"/>
      </w:pPr>
      <w:r>
        <w:t xml:space="preserve">6.3. </w:t>
      </w:r>
      <w:r w:rsidR="003E6E09">
        <w:t>Накладные расходы при изготовлении готовой продукции, выполнении работ, оказании услуг распределяются пропорционально </w:t>
      </w:r>
      <w:r w:rsidR="00DF5AC1" w:rsidRPr="00DF5AC1">
        <w:t xml:space="preserve">прямым затратам по оплате </w:t>
      </w:r>
      <w:proofErr w:type="gramStart"/>
      <w:r w:rsidR="00DF5AC1" w:rsidRPr="00DF5AC1">
        <w:t>труда .</w:t>
      </w:r>
      <w:proofErr w:type="gramEnd"/>
    </w:p>
    <w:p w14:paraId="7BB854DB" w14:textId="77777777" w:rsidR="00F706CC" w:rsidRDefault="003E6E09" w:rsidP="00152559">
      <w:pPr>
        <w:pStyle w:val="makeword"/>
        <w:spacing w:after="100" w:afterAutospacing="1"/>
        <w:divId w:val="1209956260"/>
      </w:pPr>
      <w:r>
        <w:t>Основание: пункт 28 Стандарта «Запасы»</w:t>
      </w:r>
    </w:p>
    <w:p w14:paraId="699C4F64" w14:textId="73FD418B" w:rsidR="00F706CC" w:rsidRDefault="004B5C26" w:rsidP="00152559">
      <w:pPr>
        <w:pStyle w:val="a3"/>
      </w:pPr>
      <w:r>
        <w:t xml:space="preserve">6.4. </w:t>
      </w:r>
      <w:r w:rsidR="003E6E09">
        <w:t>В составе общехозяйственных расходов учитываются расходы, распределяемые между всеми видами услуг (продукции):</w:t>
      </w:r>
    </w:p>
    <w:p w14:paraId="2C9E96A8" w14:textId="2F881615" w:rsidR="00F706CC" w:rsidRDefault="00DF5AC1" w:rsidP="00227ED2">
      <w:pPr>
        <w:pStyle w:val="makeword"/>
        <w:numPr>
          <w:ilvl w:val="0"/>
          <w:numId w:val="90"/>
        </w:numPr>
        <w:spacing w:after="100" w:afterAutospacing="1"/>
        <w:divId w:val="2045982346"/>
      </w:pPr>
      <w:r w:rsidRPr="0005497A">
        <w:t xml:space="preserve">расходы на оплату труда и начисления на выплаты по оплате труда сотрудников учреждения, не принимающих непосредственного участия при оказании услуги (изготовлении продукции): административно-управленческого, административно-хозяйственного и прочего обслуживающего персонала; </w:t>
      </w:r>
    </w:p>
    <w:p w14:paraId="5DA7D538" w14:textId="77777777" w:rsidR="00F706CC" w:rsidRDefault="00DF5AC1" w:rsidP="00227ED2">
      <w:pPr>
        <w:pStyle w:val="makeword"/>
        <w:numPr>
          <w:ilvl w:val="0"/>
          <w:numId w:val="90"/>
        </w:numPr>
        <w:spacing w:after="100" w:afterAutospacing="1"/>
        <w:divId w:val="2045982346"/>
      </w:pPr>
      <w:r w:rsidRPr="0005497A">
        <w:t xml:space="preserve">материальные запасы, израсходованные на общехозяйственные нужды учреждения (в т. ч. в качестве естественной убыли, пришедшие в негодность) на цели, не связанные напрямую с оказанием услуг (изготовлением готовой продукции); </w:t>
      </w:r>
    </w:p>
    <w:p w14:paraId="0AABAE06" w14:textId="77777777" w:rsidR="00F706CC" w:rsidRDefault="00DF5AC1" w:rsidP="00227ED2">
      <w:pPr>
        <w:pStyle w:val="makeword"/>
        <w:numPr>
          <w:ilvl w:val="0"/>
          <w:numId w:val="90"/>
        </w:numPr>
        <w:spacing w:after="100" w:afterAutospacing="1"/>
        <w:divId w:val="2045982346"/>
      </w:pPr>
      <w:r w:rsidRPr="0005497A">
        <w:t xml:space="preserve">переданные в эксплуатацию объекты основных средств стоимостью до 10000,00 руб. включительно на цели, не связанные напрямую с оказанием услуг (изготовлением готовой продукции); </w:t>
      </w:r>
    </w:p>
    <w:p w14:paraId="773FC623" w14:textId="77777777" w:rsidR="00F706CC" w:rsidRDefault="00DF5AC1" w:rsidP="00227ED2">
      <w:pPr>
        <w:pStyle w:val="makeword"/>
        <w:numPr>
          <w:ilvl w:val="0"/>
          <w:numId w:val="90"/>
        </w:numPr>
        <w:spacing w:after="100" w:afterAutospacing="1"/>
        <w:divId w:val="2045982346"/>
      </w:pPr>
      <w:proofErr w:type="spellStart"/>
      <w:r>
        <w:rPr>
          <w:lang w:val="en-US"/>
        </w:rPr>
        <w:t>коммунальные</w:t>
      </w:r>
      <w:proofErr w:type="spellEnd"/>
      <w:r>
        <w:rPr>
          <w:lang w:val="en-US"/>
        </w:rPr>
        <w:t xml:space="preserve"> </w:t>
      </w:r>
      <w:proofErr w:type="spellStart"/>
      <w:r>
        <w:rPr>
          <w:lang w:val="en-US"/>
        </w:rPr>
        <w:t>расходы</w:t>
      </w:r>
      <w:proofErr w:type="spellEnd"/>
      <w:r>
        <w:rPr>
          <w:lang w:val="en-US"/>
        </w:rPr>
        <w:t xml:space="preserve">; </w:t>
      </w:r>
    </w:p>
    <w:p w14:paraId="64A12220" w14:textId="6472B3CC" w:rsidR="00F706CC" w:rsidRDefault="00DF5AC1" w:rsidP="00227ED2">
      <w:pPr>
        <w:pStyle w:val="makeword"/>
        <w:numPr>
          <w:ilvl w:val="0"/>
          <w:numId w:val="90"/>
        </w:numPr>
        <w:spacing w:after="100" w:afterAutospacing="1"/>
        <w:divId w:val="2045982346"/>
      </w:pPr>
      <w:proofErr w:type="spellStart"/>
      <w:r>
        <w:rPr>
          <w:lang w:val="en-US"/>
        </w:rPr>
        <w:t>расходы</w:t>
      </w:r>
      <w:proofErr w:type="spellEnd"/>
      <w:r>
        <w:rPr>
          <w:lang w:val="en-US"/>
        </w:rPr>
        <w:t xml:space="preserve"> </w:t>
      </w:r>
      <w:r w:rsidR="000A4AB8">
        <w:t xml:space="preserve">на </w:t>
      </w:r>
      <w:proofErr w:type="spellStart"/>
      <w:r>
        <w:rPr>
          <w:lang w:val="en-US"/>
        </w:rPr>
        <w:t>услуги</w:t>
      </w:r>
      <w:proofErr w:type="spellEnd"/>
      <w:r>
        <w:rPr>
          <w:lang w:val="en-US"/>
        </w:rPr>
        <w:t xml:space="preserve"> </w:t>
      </w:r>
      <w:proofErr w:type="spellStart"/>
      <w:r>
        <w:rPr>
          <w:lang w:val="en-US"/>
        </w:rPr>
        <w:t>связи</w:t>
      </w:r>
      <w:proofErr w:type="spellEnd"/>
      <w:r>
        <w:rPr>
          <w:lang w:val="en-US"/>
        </w:rPr>
        <w:t xml:space="preserve">; </w:t>
      </w:r>
    </w:p>
    <w:p w14:paraId="14A717BE" w14:textId="77777777" w:rsidR="00F706CC" w:rsidRDefault="00DF5AC1" w:rsidP="00227ED2">
      <w:pPr>
        <w:pStyle w:val="makeword"/>
        <w:numPr>
          <w:ilvl w:val="0"/>
          <w:numId w:val="90"/>
        </w:numPr>
        <w:spacing w:after="100" w:afterAutospacing="1"/>
        <w:divId w:val="2045982346"/>
      </w:pPr>
      <w:proofErr w:type="spellStart"/>
      <w:r>
        <w:rPr>
          <w:lang w:val="en-US"/>
        </w:rPr>
        <w:t>расходы</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транспортные</w:t>
      </w:r>
      <w:proofErr w:type="spellEnd"/>
      <w:r>
        <w:rPr>
          <w:lang w:val="en-US"/>
        </w:rPr>
        <w:t xml:space="preserve"> </w:t>
      </w:r>
      <w:proofErr w:type="spellStart"/>
      <w:r>
        <w:rPr>
          <w:lang w:val="en-US"/>
        </w:rPr>
        <w:t>услуги</w:t>
      </w:r>
      <w:proofErr w:type="spellEnd"/>
      <w:r>
        <w:rPr>
          <w:lang w:val="en-US"/>
        </w:rPr>
        <w:t xml:space="preserve">; </w:t>
      </w:r>
    </w:p>
    <w:p w14:paraId="6946A000" w14:textId="77777777" w:rsidR="00F706CC" w:rsidRDefault="00DF5AC1" w:rsidP="00227ED2">
      <w:pPr>
        <w:pStyle w:val="makeword"/>
        <w:numPr>
          <w:ilvl w:val="0"/>
          <w:numId w:val="90"/>
        </w:numPr>
        <w:spacing w:after="100" w:afterAutospacing="1"/>
        <w:divId w:val="2045982346"/>
      </w:pPr>
      <w:r w:rsidRPr="0005497A">
        <w:t xml:space="preserve">расходы на содержание транспорта, зданий, сооружений и инвентаря общехозяйственного назначения; </w:t>
      </w:r>
    </w:p>
    <w:p w14:paraId="557500E2" w14:textId="77777777" w:rsidR="00F706CC" w:rsidRDefault="00DF5AC1" w:rsidP="00227ED2">
      <w:pPr>
        <w:pStyle w:val="makeword"/>
        <w:numPr>
          <w:ilvl w:val="0"/>
          <w:numId w:val="90"/>
        </w:numPr>
        <w:spacing w:after="100" w:afterAutospacing="1"/>
        <w:divId w:val="2045982346"/>
      </w:pPr>
      <w:proofErr w:type="spellStart"/>
      <w:r>
        <w:rPr>
          <w:lang w:val="en-US"/>
        </w:rPr>
        <w:t>на</w:t>
      </w:r>
      <w:proofErr w:type="spellEnd"/>
      <w:r>
        <w:rPr>
          <w:lang w:val="en-US"/>
        </w:rPr>
        <w:t xml:space="preserve"> </w:t>
      </w:r>
      <w:proofErr w:type="spellStart"/>
      <w:r>
        <w:rPr>
          <w:lang w:val="en-US"/>
        </w:rPr>
        <w:t>охрану</w:t>
      </w:r>
      <w:proofErr w:type="spellEnd"/>
      <w:r>
        <w:rPr>
          <w:lang w:val="en-US"/>
        </w:rPr>
        <w:t xml:space="preserve"> </w:t>
      </w:r>
      <w:proofErr w:type="spellStart"/>
      <w:r>
        <w:rPr>
          <w:lang w:val="en-US"/>
        </w:rPr>
        <w:t>учреждения</w:t>
      </w:r>
      <w:proofErr w:type="spellEnd"/>
      <w:r>
        <w:rPr>
          <w:lang w:val="en-US"/>
        </w:rPr>
        <w:t xml:space="preserve">; </w:t>
      </w:r>
    </w:p>
    <w:p w14:paraId="04AFB2A0" w14:textId="1F68939F" w:rsidR="00F706CC" w:rsidRDefault="00DB67B9" w:rsidP="00227ED2">
      <w:pPr>
        <w:pStyle w:val="makeword"/>
        <w:numPr>
          <w:ilvl w:val="0"/>
          <w:numId w:val="90"/>
        </w:numPr>
        <w:spacing w:after="100" w:afterAutospacing="1"/>
        <w:divId w:val="2045982346"/>
      </w:pPr>
      <w:r w:rsidRPr="00DB67B9">
        <w:t>суммы начисленной амортизации по основным средствам</w:t>
      </w:r>
      <w:r w:rsidR="00DF5AC1" w:rsidRPr="0005497A">
        <w:t xml:space="preserve">; </w:t>
      </w:r>
    </w:p>
    <w:p w14:paraId="63645367" w14:textId="5024C47F" w:rsidR="00F706CC" w:rsidRDefault="00DF5AC1" w:rsidP="00227ED2">
      <w:pPr>
        <w:pStyle w:val="makeword"/>
        <w:numPr>
          <w:ilvl w:val="0"/>
          <w:numId w:val="90"/>
        </w:numPr>
        <w:spacing w:after="100" w:afterAutospacing="1"/>
        <w:divId w:val="2045982346"/>
      </w:pPr>
      <w:r w:rsidRPr="0005497A">
        <w:t>прочие работы и услуги на общехозяйственные нужды</w:t>
      </w:r>
    </w:p>
    <w:p w14:paraId="5B067103" w14:textId="72758B28" w:rsidR="00F706CC" w:rsidRDefault="003E6E09" w:rsidP="00152559">
      <w:pPr>
        <w:pStyle w:val="makeword"/>
        <w:spacing w:before="0" w:beforeAutospacing="0" w:after="0"/>
        <w:divId w:val="1597447779"/>
      </w:pPr>
      <w:r>
        <w:t xml:space="preserve">Общехозяйственные расходы учреждения, произведенные за отчетный период (месяц), распределяются </w:t>
      </w:r>
      <w:r w:rsidR="00E72693" w:rsidRPr="00E72693">
        <w:t xml:space="preserve">в части распределяемых расходов – на себестоимость реализованной готовой продукции, оказанных работ, услуг пропорционально прямым затратам по объему выручки от реализации продукции (работ, </w:t>
      </w:r>
      <w:proofErr w:type="gramStart"/>
      <w:r w:rsidR="00E72693" w:rsidRPr="00E72693">
        <w:t xml:space="preserve">услуг)  </w:t>
      </w:r>
      <w:r>
        <w:t>.</w:t>
      </w:r>
      <w:proofErr w:type="gramEnd"/>
    </w:p>
    <w:p w14:paraId="212A72F5" w14:textId="7ABD91A1" w:rsidR="00F706CC" w:rsidRDefault="009752D1" w:rsidP="00152559">
      <w:pPr>
        <w:pStyle w:val="a3"/>
      </w:pPr>
      <w:r>
        <w:t xml:space="preserve">6.5. </w:t>
      </w:r>
      <w:r w:rsidRPr="009752D1">
        <w:t>Расходами, которые не включаются в себестоимость (</w:t>
      </w:r>
      <w:proofErr w:type="spellStart"/>
      <w:r w:rsidRPr="009752D1">
        <w:t>нераспределяемые</w:t>
      </w:r>
      <w:proofErr w:type="spellEnd"/>
      <w:r w:rsidRPr="009752D1">
        <w:t xml:space="preserve"> расходы) и сразу списываются на финансовый результат (счет КБК Х.401.20.000), признаются</w:t>
      </w:r>
      <w:r>
        <w:t>:</w:t>
      </w:r>
    </w:p>
    <w:p w14:paraId="00F773C3" w14:textId="77777777" w:rsidR="0089642B" w:rsidRDefault="0089642B" w:rsidP="00227ED2">
      <w:pPr>
        <w:pStyle w:val="ad"/>
        <w:numPr>
          <w:ilvl w:val="0"/>
          <w:numId w:val="91"/>
        </w:numPr>
        <w:tabs>
          <w:tab w:val="left" w:pos="709"/>
          <w:tab w:val="num" w:pos="1350"/>
        </w:tabs>
        <w:spacing w:beforeAutospacing="1" w:after="100" w:afterAutospacing="1"/>
        <w:divId w:val="1253931612"/>
      </w:pPr>
      <w:r w:rsidRPr="0089642B">
        <w:t>плата за негативное воздействие на окружающую среду;</w:t>
      </w:r>
    </w:p>
    <w:p w14:paraId="1AE087DD" w14:textId="291E0D78" w:rsidR="00F706CC" w:rsidRDefault="00E72693" w:rsidP="00227ED2">
      <w:pPr>
        <w:pStyle w:val="ad"/>
        <w:numPr>
          <w:ilvl w:val="0"/>
          <w:numId w:val="91"/>
        </w:numPr>
        <w:tabs>
          <w:tab w:val="left" w:pos="709"/>
          <w:tab w:val="num" w:pos="1350"/>
        </w:tabs>
        <w:spacing w:beforeAutospacing="1" w:after="100" w:afterAutospacing="1"/>
        <w:divId w:val="1253931612"/>
      </w:pPr>
      <w:proofErr w:type="spellStart"/>
      <w:r w:rsidRPr="00227ED2">
        <w:rPr>
          <w:lang w:val="en-US"/>
        </w:rPr>
        <w:t>расходы</w:t>
      </w:r>
      <w:proofErr w:type="spellEnd"/>
      <w:r w:rsidRPr="00227ED2">
        <w:rPr>
          <w:lang w:val="en-US"/>
        </w:rPr>
        <w:t xml:space="preserve"> </w:t>
      </w:r>
      <w:proofErr w:type="spellStart"/>
      <w:r w:rsidRPr="00227ED2">
        <w:rPr>
          <w:lang w:val="en-US"/>
        </w:rPr>
        <w:t>на</w:t>
      </w:r>
      <w:proofErr w:type="spellEnd"/>
      <w:r w:rsidRPr="00227ED2">
        <w:rPr>
          <w:lang w:val="en-US"/>
        </w:rPr>
        <w:t xml:space="preserve"> </w:t>
      </w:r>
      <w:proofErr w:type="spellStart"/>
      <w:r w:rsidRPr="00227ED2">
        <w:rPr>
          <w:lang w:val="en-US"/>
        </w:rPr>
        <w:t>транспортный</w:t>
      </w:r>
      <w:proofErr w:type="spellEnd"/>
      <w:r w:rsidRPr="00227ED2">
        <w:rPr>
          <w:lang w:val="en-US"/>
        </w:rPr>
        <w:t xml:space="preserve"> </w:t>
      </w:r>
      <w:proofErr w:type="spellStart"/>
      <w:r w:rsidRPr="00227ED2">
        <w:rPr>
          <w:lang w:val="en-US"/>
        </w:rPr>
        <w:t>налог</w:t>
      </w:r>
      <w:proofErr w:type="spellEnd"/>
      <w:r w:rsidRPr="00227ED2">
        <w:rPr>
          <w:lang w:val="en-US"/>
        </w:rPr>
        <w:t xml:space="preserve">; </w:t>
      </w:r>
    </w:p>
    <w:p w14:paraId="32C8DCE9" w14:textId="77777777" w:rsidR="00F706CC" w:rsidRDefault="00E72693" w:rsidP="00227ED2">
      <w:pPr>
        <w:pStyle w:val="makeword"/>
        <w:numPr>
          <w:ilvl w:val="0"/>
          <w:numId w:val="91"/>
        </w:numPr>
        <w:tabs>
          <w:tab w:val="num" w:pos="1350"/>
        </w:tabs>
        <w:spacing w:after="100" w:afterAutospacing="1"/>
        <w:contextualSpacing/>
        <w:divId w:val="1253931612"/>
      </w:pPr>
      <w:r w:rsidRPr="0005497A">
        <w:t xml:space="preserve">расходы на налог на имущество; </w:t>
      </w:r>
    </w:p>
    <w:p w14:paraId="724113F3" w14:textId="78E5575B" w:rsidR="0089642B" w:rsidRDefault="0089642B" w:rsidP="00227ED2">
      <w:pPr>
        <w:pStyle w:val="makeword"/>
        <w:numPr>
          <w:ilvl w:val="0"/>
          <w:numId w:val="91"/>
        </w:numPr>
        <w:tabs>
          <w:tab w:val="num" w:pos="1350"/>
        </w:tabs>
        <w:spacing w:after="100" w:afterAutospacing="1"/>
        <w:contextualSpacing/>
        <w:divId w:val="1253931612"/>
      </w:pPr>
      <w:r w:rsidRPr="00FA7167">
        <w:rPr>
          <w:color w:val="000000"/>
        </w:rPr>
        <w:t>расходы на земельный налог</w:t>
      </w:r>
    </w:p>
    <w:p w14:paraId="5ECFB640" w14:textId="77777777" w:rsidR="00F706CC" w:rsidRDefault="00E72693" w:rsidP="00227ED2">
      <w:pPr>
        <w:pStyle w:val="makeword"/>
        <w:numPr>
          <w:ilvl w:val="0"/>
          <w:numId w:val="91"/>
        </w:numPr>
        <w:tabs>
          <w:tab w:val="num" w:pos="1350"/>
        </w:tabs>
        <w:spacing w:after="100" w:afterAutospacing="1"/>
        <w:divId w:val="1253931612"/>
      </w:pPr>
      <w:r w:rsidRPr="0005497A">
        <w:t xml:space="preserve">штрафы и пени по налогам, штрафы, пени, неустойки за нарушение условий договоров; </w:t>
      </w:r>
    </w:p>
    <w:p w14:paraId="3644ADA3" w14:textId="14B69777" w:rsidR="00F706CC" w:rsidRDefault="00E72693" w:rsidP="00227ED2">
      <w:pPr>
        <w:pStyle w:val="makeword"/>
        <w:numPr>
          <w:ilvl w:val="0"/>
          <w:numId w:val="91"/>
        </w:numPr>
        <w:tabs>
          <w:tab w:val="num" w:pos="1350"/>
        </w:tabs>
        <w:spacing w:after="100" w:afterAutospacing="1"/>
        <w:divId w:val="1253931612"/>
      </w:pPr>
      <w:proofErr w:type="gramStart"/>
      <w:r w:rsidRPr="0005497A">
        <w:t>другие расходы</w:t>
      </w:r>
      <w:proofErr w:type="gramEnd"/>
      <w:r w:rsidRPr="0005497A">
        <w:t xml:space="preserve"> не связанные с производством и реализацией</w:t>
      </w:r>
    </w:p>
    <w:p w14:paraId="7DAB7A71" w14:textId="77777777" w:rsidR="00652FC2" w:rsidRDefault="00652FC2" w:rsidP="00152559">
      <w:pPr>
        <w:pStyle w:val="makeword"/>
        <w:spacing w:after="100" w:afterAutospacing="1"/>
        <w:divId w:val="1438870297"/>
      </w:pPr>
      <w:r>
        <w:lastRenderedPageBreak/>
        <w:t>6.6. Доля затрат на незавершенное производство рассчитывается:</w:t>
      </w:r>
    </w:p>
    <w:p w14:paraId="368534E4" w14:textId="77777777" w:rsidR="00652FC2" w:rsidRDefault="00652FC2" w:rsidP="00152559">
      <w:pPr>
        <w:pStyle w:val="makeword"/>
        <w:spacing w:after="100" w:afterAutospacing="1"/>
        <w:divId w:val="1438870297"/>
      </w:pPr>
      <w:r>
        <w:t>в части услуг – пропорционально доле незавершенных заказов в общем объеме заказов, выполняемых в течение месяца;</w:t>
      </w:r>
    </w:p>
    <w:p w14:paraId="2F4AE1C6" w14:textId="77777777" w:rsidR="00652FC2" w:rsidRDefault="00652FC2" w:rsidP="00152559">
      <w:pPr>
        <w:pStyle w:val="makeword"/>
        <w:spacing w:after="100" w:afterAutospacing="1"/>
        <w:divId w:val="1438870297"/>
      </w:pPr>
      <w:r>
        <w:t>в части продукции – пропорционально доле не готовых изделий в общем объеме изделий, изготавливаемых в течение месяца.</w:t>
      </w:r>
    </w:p>
    <w:p w14:paraId="66C445B0" w14:textId="77777777" w:rsidR="00652FC2" w:rsidRDefault="00652FC2" w:rsidP="00152559">
      <w:pPr>
        <w:pStyle w:val="makeword"/>
        <w:spacing w:after="100" w:afterAutospacing="1"/>
        <w:divId w:val="1438870297"/>
      </w:pPr>
      <w:r>
        <w:t>Основание: пункт 135 Инструкции к Единому плану счетов № 157н, пункты 20, 28, 33 СГС «Запасы».</w:t>
      </w:r>
    </w:p>
    <w:p w14:paraId="2D2ED8BD" w14:textId="5514105B" w:rsidR="00D042E6" w:rsidRDefault="00652FC2" w:rsidP="00152559">
      <w:pPr>
        <w:pStyle w:val="makeword"/>
        <w:spacing w:after="100" w:afterAutospacing="1"/>
        <w:divId w:val="1438870297"/>
      </w:pPr>
      <w:r>
        <w:t>6</w:t>
      </w:r>
      <w:r w:rsidR="009429B7">
        <w:t>.</w:t>
      </w:r>
      <w:r>
        <w:t>7</w:t>
      </w:r>
      <w:r w:rsidR="009429B7">
        <w:t xml:space="preserve">. </w:t>
      </w:r>
      <w:r w:rsidR="003E6E09">
        <w:t>По окончании каждого месяца</w:t>
      </w:r>
      <w:r w:rsidR="00D042E6">
        <w:t xml:space="preserve"> (</w:t>
      </w:r>
      <w:r w:rsidR="00D042E6" w:rsidRPr="00A75CFD">
        <w:t>приносящей доход деятельности</w:t>
      </w:r>
      <w:r w:rsidR="00D042E6">
        <w:t>)/ года (</w:t>
      </w:r>
      <w:r w:rsidR="00D042E6" w:rsidRPr="00A75CFD">
        <w:t>выполнени</w:t>
      </w:r>
      <w:r w:rsidR="00D042E6">
        <w:t>е</w:t>
      </w:r>
      <w:r w:rsidR="00D042E6" w:rsidRPr="00A75CFD">
        <w:t xml:space="preserve"> государственного </w:t>
      </w:r>
      <w:proofErr w:type="gramStart"/>
      <w:r w:rsidR="00D042E6" w:rsidRPr="00A75CFD">
        <w:t>задания</w:t>
      </w:r>
      <w:r w:rsidR="00D042E6">
        <w:t xml:space="preserve">) </w:t>
      </w:r>
      <w:r w:rsidR="003E6E09">
        <w:t xml:space="preserve"> себестоимость</w:t>
      </w:r>
      <w:proofErr w:type="gramEnd"/>
      <w:r w:rsidR="003E6E09">
        <w:t xml:space="preserve"> услуг, сформированная на счете 0.109.60.000, относится в дебет счета 0.401.10.131 «Доходы от оказания платных услуг (работ)»</w:t>
      </w:r>
      <w:r w:rsidR="009429B7" w:rsidRPr="009429B7">
        <w:t xml:space="preserve"> в последний день месяца</w:t>
      </w:r>
      <w:r w:rsidRPr="00652FC2">
        <w:t xml:space="preserve"> </w:t>
      </w:r>
      <w:r w:rsidRPr="009429B7">
        <w:t>за минусом затрат, которые приходятся на незавершенное производство</w:t>
      </w:r>
      <w:r>
        <w:t>.</w:t>
      </w:r>
    </w:p>
    <w:p w14:paraId="1D11B2FC" w14:textId="77777777" w:rsidR="00F706CC" w:rsidRDefault="003E6E09" w:rsidP="00152559">
      <w:pPr>
        <w:pStyle w:val="groupmakeword"/>
        <w:jc w:val="center"/>
        <w:rPr>
          <w:sz w:val="32"/>
          <w:szCs w:val="32"/>
        </w:rPr>
      </w:pPr>
      <w:r>
        <w:rPr>
          <w:sz w:val="32"/>
          <w:szCs w:val="32"/>
        </w:rPr>
        <w:t>РАЗДЕЛ 2. РАБОЧИЙ ПЛАН СЧЕТОВ</w:t>
      </w:r>
    </w:p>
    <w:p w14:paraId="4B0C3447" w14:textId="77777777" w:rsidR="00F706CC" w:rsidRPr="000A4AB8" w:rsidRDefault="003E6E09" w:rsidP="00152559">
      <w:pPr>
        <w:pStyle w:val="makeword"/>
        <w:spacing w:after="100" w:afterAutospacing="1"/>
        <w:divId w:val="1410152627"/>
        <w:rPr>
          <w:vanish/>
        </w:rPr>
      </w:pPr>
      <w:r w:rsidRPr="000A4AB8">
        <w:rPr>
          <w:vanish/>
        </w:rPr>
        <w:t>Учет ведется с использованием Рабочего плана счетов (приложение 6), разработанного в соответствии с Инструкцией к Единому плану счетов № 157н и Инструкцией№162н.</w:t>
      </w:r>
    </w:p>
    <w:p w14:paraId="2E3E739E" w14:textId="77777777" w:rsidR="00F706CC" w:rsidRPr="000A4AB8" w:rsidRDefault="003E6E09" w:rsidP="00152559">
      <w:pPr>
        <w:pStyle w:val="makeword"/>
        <w:spacing w:after="100" w:afterAutospacing="1"/>
        <w:divId w:val="1113135833"/>
        <w:rPr>
          <w:vanish/>
        </w:rPr>
      </w:pPr>
      <w:r w:rsidRPr="000A4AB8">
        <w:rPr>
          <w:vanish/>
        </w:rPr>
        <w:t>Учет ведется с использованием Рабочего плана счетов (приложение 6), разработанного в соответствии c Инструкцией к Единому плану счетов № 157н и Инструкцией №183н.</w:t>
      </w:r>
    </w:p>
    <w:p w14:paraId="2CE6367D" w14:textId="6DED8CFE" w:rsidR="00F706CC" w:rsidRDefault="003E6E09" w:rsidP="00152559">
      <w:pPr>
        <w:pStyle w:val="makeword"/>
        <w:spacing w:after="100" w:afterAutospacing="1"/>
        <w:divId w:val="2079285043"/>
      </w:pPr>
      <w:r w:rsidRPr="000A4AB8">
        <w:t xml:space="preserve">Учет ведется с использованием Рабочего плана счетов (приложение </w:t>
      </w:r>
      <w:r w:rsidR="000A4AB8" w:rsidRPr="000A4AB8">
        <w:t>4</w:t>
      </w:r>
      <w:r w:rsidRPr="000A4AB8">
        <w:t>), разработанного в</w:t>
      </w:r>
      <w:r>
        <w:t xml:space="preserve"> соответствии с Инструкцией к Единому плану счетов № 157н и Инструкцией №174н.</w:t>
      </w:r>
    </w:p>
    <w:p w14:paraId="25CB529F" w14:textId="5790E9EA" w:rsidR="00485E7F" w:rsidRPr="00A27F7B" w:rsidRDefault="00485E7F" w:rsidP="00152559">
      <w:pPr>
        <w:pStyle w:val="ad"/>
        <w:numPr>
          <w:ilvl w:val="1"/>
          <w:numId w:val="12"/>
        </w:numPr>
        <w:spacing w:before="100" w:after="136"/>
        <w:ind w:left="0"/>
        <w:divId w:val="2079285043"/>
        <w:rPr>
          <w:color w:val="000000"/>
        </w:rPr>
      </w:pPr>
      <w:r w:rsidRPr="00A27F7B">
        <w:rPr>
          <w:color w:val="000000"/>
        </w:rPr>
        <w:t>При отражении в бухучете хозяйственных операций 1–18-е разряды номера счета Рабочего плана счетов формируются следующим образом.</w:t>
      </w:r>
    </w:p>
    <w:tbl>
      <w:tblPr>
        <w:tblW w:w="9147" w:type="dxa"/>
        <w:tblCellMar>
          <w:top w:w="15" w:type="dxa"/>
          <w:left w:w="15" w:type="dxa"/>
          <w:bottom w:w="15" w:type="dxa"/>
          <w:right w:w="15" w:type="dxa"/>
        </w:tblCellMar>
        <w:tblLook w:val="0600" w:firstRow="0" w:lastRow="0" w:firstColumn="0" w:lastColumn="0" w:noHBand="1" w:noVBand="1"/>
      </w:tblPr>
      <w:tblGrid>
        <w:gridCol w:w="1920"/>
        <w:gridCol w:w="7227"/>
      </w:tblGrid>
      <w:tr w:rsidR="00485E7F" w14:paraId="38673035" w14:textId="77777777" w:rsidTr="00485E7F">
        <w:trPr>
          <w:divId w:val="207928504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2D55BD" w14:textId="1CE6CCBB" w:rsidR="00485E7F" w:rsidRDefault="00485E7F" w:rsidP="00152559">
            <w:r>
              <w:rPr>
                <w:b/>
                <w:bCs/>
                <w:color w:val="000000"/>
              </w:rPr>
              <w:t>Разряд номера счета</w:t>
            </w:r>
          </w:p>
        </w:tc>
        <w:tc>
          <w:tcPr>
            <w:tcW w:w="72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3EDB12" w14:textId="77777777" w:rsidR="00485E7F" w:rsidRDefault="00485E7F" w:rsidP="00152559">
            <w:r>
              <w:rPr>
                <w:b/>
                <w:bCs/>
                <w:color w:val="000000"/>
              </w:rPr>
              <w:t>Код</w:t>
            </w:r>
          </w:p>
        </w:tc>
      </w:tr>
      <w:tr w:rsidR="00485E7F" w:rsidRPr="00BF3135" w14:paraId="22112FA9" w14:textId="77777777" w:rsidTr="000A4AB8">
        <w:trPr>
          <w:divId w:val="2079285043"/>
          <w:trHeight w:val="25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B145F5" w14:textId="77777777" w:rsidR="00485E7F" w:rsidRDefault="00485E7F" w:rsidP="00152559">
            <w:r>
              <w:rPr>
                <w:color w:val="000000"/>
              </w:rPr>
              <w:t>1–4</w:t>
            </w:r>
          </w:p>
        </w:tc>
        <w:tc>
          <w:tcPr>
            <w:tcW w:w="72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E631CC" w14:textId="494023D4" w:rsidR="00485E7F" w:rsidRPr="00BF3135" w:rsidRDefault="00485E7F" w:rsidP="000A4AB8">
            <w:pPr>
              <w:rPr>
                <w:color w:val="000000"/>
              </w:rPr>
            </w:pPr>
            <w:r w:rsidRPr="00BF3135">
              <w:rPr>
                <w:color w:val="000000"/>
              </w:rPr>
              <w:t>Аналитический код вида услуги:</w:t>
            </w:r>
          </w:p>
        </w:tc>
      </w:tr>
      <w:tr w:rsidR="00485E7F" w14:paraId="372E129D" w14:textId="77777777" w:rsidTr="006962DE">
        <w:trPr>
          <w:divId w:val="2079285043"/>
          <w:trHeight w:val="119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5E23FD" w14:textId="77777777" w:rsidR="00485E7F" w:rsidRDefault="00485E7F" w:rsidP="00152559">
            <w:r>
              <w:rPr>
                <w:color w:val="000000"/>
              </w:rPr>
              <w:t>5–14</w:t>
            </w:r>
          </w:p>
        </w:tc>
        <w:tc>
          <w:tcPr>
            <w:tcW w:w="72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C1B992" w14:textId="1487FE8B" w:rsidR="00485E7F" w:rsidRPr="00BF3135" w:rsidRDefault="00485E7F" w:rsidP="000A4AB8">
            <w:pPr>
              <w:rPr>
                <w:color w:val="000000"/>
              </w:rPr>
            </w:pPr>
            <w:r w:rsidRPr="00BF3135">
              <w:rPr>
                <w:color w:val="000000"/>
              </w:rPr>
              <w:t xml:space="preserve">Код целевой статьи расходов при осуществлении деятельности с целевыми </w:t>
            </w:r>
            <w:proofErr w:type="spellStart"/>
            <w:proofErr w:type="gramStart"/>
            <w:r w:rsidRPr="00BF3135">
              <w:rPr>
                <w:color w:val="000000"/>
              </w:rPr>
              <w:t>средствами:в</w:t>
            </w:r>
            <w:proofErr w:type="spellEnd"/>
            <w:proofErr w:type="gramEnd"/>
            <w:r w:rsidRPr="00BF3135">
              <w:rPr>
                <w:color w:val="000000"/>
              </w:rPr>
              <w:t xml:space="preserve">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14:paraId="19F8F4D3" w14:textId="77777777" w:rsidR="00485E7F" w:rsidRPr="00BF3135" w:rsidRDefault="00485E7F" w:rsidP="00152559"/>
          <w:p w14:paraId="6F916073" w14:textId="02F42505" w:rsidR="00485E7F" w:rsidRDefault="00485E7F" w:rsidP="000A4AB8">
            <w:pPr>
              <w:numPr>
                <w:ilvl w:val="0"/>
                <w:numId w:val="40"/>
              </w:numPr>
              <w:spacing w:before="100" w:beforeAutospacing="1" w:after="100" w:afterAutospacing="1"/>
              <w:ind w:left="0" w:right="180"/>
              <w:rPr>
                <w:color w:val="000000"/>
              </w:rPr>
            </w:pPr>
            <w:r w:rsidRPr="000A4AB8">
              <w:rPr>
                <w:color w:val="000000"/>
              </w:rPr>
              <w:t xml:space="preserve">если указание целевой статьи предусмотрено требованиями целевого назначения активов, обязательств, иных объектов бухгалтерского </w:t>
            </w:r>
            <w:proofErr w:type="spellStart"/>
            <w:proofErr w:type="gramStart"/>
            <w:r w:rsidRPr="000A4AB8">
              <w:rPr>
                <w:color w:val="000000"/>
              </w:rPr>
              <w:t>учета.</w:t>
            </w:r>
            <w:r>
              <w:rPr>
                <w:color w:val="000000"/>
              </w:rPr>
              <w:t>В</w:t>
            </w:r>
            <w:proofErr w:type="spellEnd"/>
            <w:proofErr w:type="gramEnd"/>
            <w:r>
              <w:rPr>
                <w:color w:val="000000"/>
              </w:rPr>
              <w:t xml:space="preserve"> остальных случаях – нули</w:t>
            </w:r>
          </w:p>
        </w:tc>
      </w:tr>
      <w:tr w:rsidR="00485E7F" w:rsidRPr="00BF3135" w14:paraId="06E882D2" w14:textId="77777777" w:rsidTr="00485E7F">
        <w:trPr>
          <w:divId w:val="207928504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8CEE2B" w14:textId="77777777" w:rsidR="00485E7F" w:rsidRDefault="00485E7F" w:rsidP="00152559">
            <w:r>
              <w:rPr>
                <w:color w:val="000000"/>
              </w:rPr>
              <w:t>15–17</w:t>
            </w:r>
          </w:p>
        </w:tc>
        <w:tc>
          <w:tcPr>
            <w:tcW w:w="72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A8A18" w14:textId="77777777" w:rsidR="00485E7F" w:rsidRPr="00BF3135" w:rsidRDefault="00485E7F" w:rsidP="000A4AB8">
            <w:pPr>
              <w:keepNext/>
              <w:keepLines/>
              <w:contextualSpacing/>
              <w:rPr>
                <w:color w:val="000000"/>
              </w:rPr>
            </w:pPr>
            <w:r w:rsidRPr="00BF3135">
              <w:rPr>
                <w:color w:val="000000"/>
              </w:rPr>
              <w:t>Код вида поступлений или выбытий, соответствующий:</w:t>
            </w:r>
          </w:p>
          <w:p w14:paraId="1F120798" w14:textId="77777777" w:rsidR="00485E7F" w:rsidRPr="00BF3135" w:rsidRDefault="00485E7F" w:rsidP="000A4AB8">
            <w:pPr>
              <w:keepNext/>
              <w:keepLines/>
              <w:numPr>
                <w:ilvl w:val="0"/>
                <w:numId w:val="41"/>
              </w:numPr>
              <w:spacing w:before="100" w:beforeAutospacing="1" w:after="100" w:afterAutospacing="1"/>
              <w:ind w:left="0" w:right="180"/>
              <w:contextualSpacing/>
              <w:rPr>
                <w:color w:val="000000"/>
              </w:rPr>
            </w:pPr>
            <w:r w:rsidRPr="00BF3135">
              <w:rPr>
                <w:color w:val="000000"/>
              </w:rPr>
              <w:t>аналитической группе подвида доходов бюджетов;</w:t>
            </w:r>
          </w:p>
          <w:p w14:paraId="37D87AB7" w14:textId="07DF2655" w:rsidR="00485E7F" w:rsidRPr="00BF3135" w:rsidRDefault="00485E7F" w:rsidP="000A4AB8">
            <w:pPr>
              <w:keepNext/>
              <w:keepLines/>
              <w:numPr>
                <w:ilvl w:val="0"/>
                <w:numId w:val="41"/>
              </w:numPr>
              <w:spacing w:before="100" w:beforeAutospacing="1" w:after="100" w:afterAutospacing="1"/>
              <w:ind w:left="0" w:right="180"/>
              <w:contextualSpacing/>
              <w:rPr>
                <w:color w:val="000000"/>
              </w:rPr>
            </w:pPr>
            <w:r>
              <w:rPr>
                <w:color w:val="000000"/>
              </w:rPr>
              <w:t>коду вида расходов;</w:t>
            </w:r>
            <w:r w:rsidR="000A4AB8">
              <w:rPr>
                <w:color w:val="000000"/>
              </w:rPr>
              <w:t xml:space="preserve"> </w:t>
            </w:r>
            <w:r w:rsidRPr="00BF3135">
              <w:rPr>
                <w:color w:val="000000"/>
              </w:rPr>
              <w:t>аналитической группе вида источников финансирования</w:t>
            </w:r>
            <w:r w:rsidR="000A4AB8">
              <w:rPr>
                <w:color w:val="000000"/>
              </w:rPr>
              <w:t xml:space="preserve"> </w:t>
            </w:r>
            <w:r w:rsidRPr="00BF3135">
              <w:rPr>
                <w:color w:val="000000"/>
              </w:rPr>
              <w:t>дефицитов бюджетов</w:t>
            </w:r>
          </w:p>
        </w:tc>
      </w:tr>
      <w:tr w:rsidR="00485E7F" w:rsidRPr="00BF3135" w14:paraId="57FDB3A5" w14:textId="77777777" w:rsidTr="00485E7F">
        <w:trPr>
          <w:divId w:val="207928504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EF5894" w14:textId="77777777" w:rsidR="00485E7F" w:rsidRDefault="00485E7F" w:rsidP="00152559">
            <w:r>
              <w:rPr>
                <w:color w:val="000000"/>
              </w:rPr>
              <w:t>18</w:t>
            </w:r>
          </w:p>
        </w:tc>
        <w:tc>
          <w:tcPr>
            <w:tcW w:w="72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C05B02" w14:textId="77777777" w:rsidR="00485E7F" w:rsidRPr="00BF3135" w:rsidRDefault="00485E7F" w:rsidP="00152559">
            <w:pPr>
              <w:rPr>
                <w:color w:val="000000"/>
              </w:rPr>
            </w:pPr>
            <w:r w:rsidRPr="00BF3135">
              <w:rPr>
                <w:color w:val="000000"/>
              </w:rPr>
              <w:t>Код вида финансового обеспечения (деятельности):</w:t>
            </w:r>
          </w:p>
          <w:p w14:paraId="4E7034BE" w14:textId="77777777" w:rsidR="00485E7F" w:rsidRPr="00BF3135" w:rsidRDefault="00485E7F" w:rsidP="00152559"/>
          <w:p w14:paraId="41A42EC5" w14:textId="7FE6E5E6" w:rsidR="00485E7F" w:rsidRPr="00BF3135" w:rsidRDefault="00485E7F" w:rsidP="00152559">
            <w:pPr>
              <w:spacing w:before="100" w:beforeAutospacing="1" w:after="100" w:afterAutospacing="1"/>
              <w:ind w:right="180"/>
              <w:contextualSpacing/>
              <w:rPr>
                <w:color w:val="000000"/>
              </w:rPr>
            </w:pPr>
            <w:r>
              <w:rPr>
                <w:color w:val="000000"/>
              </w:rPr>
              <w:t>2</w:t>
            </w:r>
            <w:r w:rsidRPr="00BF3135">
              <w:rPr>
                <w:color w:val="000000"/>
              </w:rPr>
              <w:t xml:space="preserve"> – приносящая доход деятельность (собственные доходы</w:t>
            </w:r>
            <w:r w:rsidRPr="00BF3135">
              <w:br/>
            </w:r>
            <w:r w:rsidRPr="00BF3135">
              <w:rPr>
                <w:color w:val="000000"/>
              </w:rPr>
              <w:t xml:space="preserve"> учреждения);</w:t>
            </w:r>
          </w:p>
          <w:p w14:paraId="56731D33" w14:textId="77777777" w:rsidR="00485E7F" w:rsidRDefault="00485E7F" w:rsidP="00152559">
            <w:pPr>
              <w:spacing w:before="100" w:beforeAutospacing="1" w:after="100" w:afterAutospacing="1"/>
              <w:ind w:right="180"/>
              <w:contextualSpacing/>
              <w:rPr>
                <w:color w:val="000000"/>
              </w:rPr>
            </w:pPr>
            <w:r>
              <w:rPr>
                <w:color w:val="000000"/>
              </w:rPr>
              <w:t>3 – средства во временном распоряжении;</w:t>
            </w:r>
          </w:p>
          <w:p w14:paraId="7FBD2845" w14:textId="77777777" w:rsidR="00485E7F" w:rsidRPr="00BF3135" w:rsidRDefault="00485E7F" w:rsidP="00152559">
            <w:pPr>
              <w:spacing w:before="100" w:beforeAutospacing="1" w:after="100" w:afterAutospacing="1"/>
              <w:ind w:right="180"/>
              <w:contextualSpacing/>
              <w:rPr>
                <w:color w:val="000000"/>
              </w:rPr>
            </w:pPr>
            <w:r w:rsidRPr="00BF3135">
              <w:rPr>
                <w:color w:val="000000"/>
              </w:rPr>
              <w:t>4 – субсидия на выполнение государственного задания;</w:t>
            </w:r>
          </w:p>
          <w:p w14:paraId="317FE34C" w14:textId="77777777" w:rsidR="00485E7F" w:rsidRDefault="00485E7F" w:rsidP="00152559">
            <w:pPr>
              <w:spacing w:before="100" w:beforeAutospacing="1" w:after="100" w:afterAutospacing="1"/>
              <w:ind w:right="180"/>
              <w:contextualSpacing/>
              <w:rPr>
                <w:color w:val="000000"/>
              </w:rPr>
            </w:pPr>
            <w:r>
              <w:rPr>
                <w:color w:val="000000"/>
              </w:rPr>
              <w:t>5 – субсидии на иные цели;</w:t>
            </w:r>
          </w:p>
          <w:p w14:paraId="2FCC9F08" w14:textId="77777777" w:rsidR="00485E7F" w:rsidRPr="00BF3135" w:rsidRDefault="00485E7F" w:rsidP="00152559">
            <w:pPr>
              <w:spacing w:before="100" w:beforeAutospacing="1" w:after="100" w:afterAutospacing="1"/>
              <w:ind w:right="180"/>
              <w:rPr>
                <w:color w:val="000000"/>
              </w:rPr>
            </w:pPr>
            <w:r w:rsidRPr="00BF3135">
              <w:rPr>
                <w:color w:val="000000"/>
              </w:rPr>
              <w:t>6 – субсидии на цели осуществления капитальных вложений</w:t>
            </w:r>
          </w:p>
        </w:tc>
      </w:tr>
    </w:tbl>
    <w:p w14:paraId="3AE1B48E" w14:textId="77777777" w:rsidR="00485E7F" w:rsidRPr="00BF3135" w:rsidRDefault="00485E7F" w:rsidP="00152559">
      <w:pPr>
        <w:divId w:val="2079285043"/>
        <w:rPr>
          <w:color w:val="000000"/>
        </w:rPr>
      </w:pPr>
    </w:p>
    <w:p w14:paraId="16C514D5" w14:textId="7FD88FD6" w:rsidR="00F706CC" w:rsidRDefault="00485E7F" w:rsidP="00152559">
      <w:pPr>
        <w:pStyle w:val="makeword"/>
        <w:spacing w:after="100" w:afterAutospacing="1"/>
        <w:divId w:val="2079285043"/>
      </w:pPr>
      <w:r w:rsidRPr="00BF3135">
        <w:rPr>
          <w:color w:val="000000"/>
        </w:rPr>
        <w:t>Основание: пункты 21–21.2 Инструкции к Единому плану счетов № 157н, пункт 2.1 Инструкции № 174н</w:t>
      </w:r>
      <w:r w:rsidR="003E6E09">
        <w:t>.</w:t>
      </w:r>
    </w:p>
    <w:p w14:paraId="21BCE46E" w14:textId="67DFC125" w:rsidR="00F706CC" w:rsidRDefault="003E6E09" w:rsidP="00152559">
      <w:pPr>
        <w:pStyle w:val="makeword"/>
        <w:spacing w:after="100" w:afterAutospacing="1"/>
        <w:divId w:val="2079285043"/>
      </w:pPr>
      <w:r>
        <w:t xml:space="preserve">Кроме забалансовых счетов, утвержденных в Инструкции к Единому плану счетов № 157н, учреждение применяет дополнительные забалансовые счета, утвержденные в </w:t>
      </w:r>
      <w:r w:rsidRPr="006962DE">
        <w:t xml:space="preserve">Рабочем плане счетов (приложении </w:t>
      </w:r>
      <w:r w:rsidR="006962DE" w:rsidRPr="006962DE">
        <w:t>5</w:t>
      </w:r>
      <w:r w:rsidRPr="006962DE">
        <w:t>). Основание: пункт 332 Инструкции к Единому</w:t>
      </w:r>
      <w:r>
        <w:t xml:space="preserve"> плану счетов № 157н, пункт 19 Стандарта «Концептуальные основы бухучета и отчетности».</w:t>
      </w:r>
    </w:p>
    <w:p w14:paraId="7399402A" w14:textId="3F407376" w:rsidR="0054553C" w:rsidRPr="00A27F7B" w:rsidRDefault="0054553C" w:rsidP="00152559">
      <w:pPr>
        <w:pStyle w:val="ad"/>
        <w:numPr>
          <w:ilvl w:val="1"/>
          <w:numId w:val="12"/>
        </w:numPr>
        <w:spacing w:before="100" w:after="136"/>
        <w:ind w:left="0"/>
        <w:divId w:val="2079285043"/>
        <w:rPr>
          <w:color w:val="000000"/>
        </w:rPr>
      </w:pPr>
      <w:r w:rsidRPr="00A27F7B">
        <w:rPr>
          <w:color w:val="000000"/>
        </w:rPr>
        <w:t>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w:t>
      </w:r>
    </w:p>
    <w:p w14:paraId="22F6DD6C" w14:textId="593F737B" w:rsidR="0054553C" w:rsidRDefault="0054553C" w:rsidP="00152559">
      <w:pPr>
        <w:pStyle w:val="makeword"/>
        <w:spacing w:after="100" w:afterAutospacing="1"/>
        <w:divId w:val="2079285043"/>
      </w:pPr>
      <w:r w:rsidRPr="00BF3135">
        <w:rPr>
          <w:color w:val="000000"/>
        </w:rPr>
        <w:t>Основание: пункты 2 и 6 Инструкции к Единому плану счетов № 157н.</w:t>
      </w:r>
    </w:p>
    <w:p w14:paraId="11398DC2" w14:textId="77777777" w:rsidR="00F706CC" w:rsidRDefault="003E6E09" w:rsidP="00152559">
      <w:pPr>
        <w:pStyle w:val="groupmakeword"/>
        <w:jc w:val="center"/>
        <w:rPr>
          <w:sz w:val="32"/>
          <w:szCs w:val="32"/>
        </w:rPr>
      </w:pPr>
      <w:r>
        <w:rPr>
          <w:sz w:val="32"/>
          <w:szCs w:val="32"/>
        </w:rPr>
        <w:t xml:space="preserve">РАЗДЕЛ </w:t>
      </w:r>
      <w:proofErr w:type="gramStart"/>
      <w:r>
        <w:rPr>
          <w:sz w:val="32"/>
          <w:szCs w:val="32"/>
        </w:rPr>
        <w:t>3.ИНВЕНТАРИЗАЦИЯ</w:t>
      </w:r>
      <w:proofErr w:type="gramEnd"/>
      <w:r>
        <w:rPr>
          <w:sz w:val="32"/>
          <w:szCs w:val="32"/>
        </w:rPr>
        <w:t xml:space="preserve"> ИМУЩЕСТВА И ОБЯЗАТЕЛЬСТВ</w:t>
      </w:r>
    </w:p>
    <w:p w14:paraId="680011E8" w14:textId="1EF4DB65" w:rsidR="00F706CC" w:rsidRDefault="003E6E09" w:rsidP="00152559">
      <w:pPr>
        <w:pStyle w:val="makeword"/>
        <w:numPr>
          <w:ilvl w:val="0"/>
          <w:numId w:val="47"/>
        </w:numPr>
        <w:spacing w:before="0" w:beforeAutospacing="0" w:after="0"/>
        <w:ind w:left="0"/>
        <w:divId w:val="258298480"/>
      </w:pPr>
      <w:r>
        <w:t xml:space="preserve">Инвентаризация проводится </w:t>
      </w:r>
      <w:r w:rsidR="005B0352" w:rsidRPr="00E00053">
        <w:t>имущества и обязательств (в т. ч. числящихся на забалансовых счетах), а также финансовых результатов (в т. ч. расходов будущих периодов и резервов) раз в год перед составлением годовой отчетности, а также в иных случаях, предусмотренных законодательством</w:t>
      </w:r>
      <w:r>
        <w:t>.</w:t>
      </w:r>
    </w:p>
    <w:p w14:paraId="74B084C9" w14:textId="185A8C2A" w:rsidR="00F706CC" w:rsidRDefault="003E6E09" w:rsidP="00152559">
      <w:pPr>
        <w:pStyle w:val="a3"/>
        <w:numPr>
          <w:ilvl w:val="0"/>
          <w:numId w:val="47"/>
        </w:numPr>
        <w:ind w:left="0"/>
      </w:pPr>
      <w:r>
        <w:t>Инвентаризация расчетов проводится</w:t>
      </w:r>
    </w:p>
    <w:p w14:paraId="32E319AB" w14:textId="2F5DECE1" w:rsidR="00F706CC" w:rsidRDefault="005B0352" w:rsidP="00152559">
      <w:pPr>
        <w:pStyle w:val="makeword"/>
        <w:numPr>
          <w:ilvl w:val="0"/>
          <w:numId w:val="21"/>
        </w:numPr>
        <w:tabs>
          <w:tab w:val="clear" w:pos="720"/>
          <w:tab w:val="num" w:pos="1350"/>
        </w:tabs>
        <w:spacing w:after="100" w:afterAutospacing="1"/>
        <w:ind w:left="0"/>
        <w:divId w:val="1081753385"/>
      </w:pPr>
      <w:r w:rsidRPr="005B0352">
        <w:t>с подотчетными лицами   раз в год перед составлением годовой отчетности, а также в иных случаях, предусмотренных законодательством</w:t>
      </w:r>
    </w:p>
    <w:p w14:paraId="03C60F59" w14:textId="77777777" w:rsidR="00F706CC" w:rsidRDefault="005B0352" w:rsidP="00152559">
      <w:pPr>
        <w:pStyle w:val="makeword"/>
        <w:numPr>
          <w:ilvl w:val="0"/>
          <w:numId w:val="21"/>
        </w:numPr>
        <w:tabs>
          <w:tab w:val="clear" w:pos="720"/>
          <w:tab w:val="num" w:pos="1350"/>
        </w:tabs>
        <w:spacing w:after="100" w:afterAutospacing="1"/>
        <w:ind w:left="0"/>
        <w:divId w:val="1081753385"/>
      </w:pPr>
      <w:r w:rsidRPr="005B0352">
        <w:t>с организациями и учреждениями   раз в год перед составлением годовой отчетности, а также в иных случаях, предусмотренных законодательством</w:t>
      </w:r>
      <w:r w:rsidR="003E6E09">
        <w:t xml:space="preserve"> </w:t>
      </w:r>
    </w:p>
    <w:p w14:paraId="2DCA7575" w14:textId="77777777" w:rsidR="00DF682D" w:rsidRPr="006962DE" w:rsidRDefault="003E6E09" w:rsidP="00152559">
      <w:pPr>
        <w:pStyle w:val="a3"/>
        <w:numPr>
          <w:ilvl w:val="0"/>
          <w:numId w:val="47"/>
        </w:numPr>
        <w:ind w:left="0"/>
      </w:pPr>
      <w:r>
        <w:t xml:space="preserve">Порядок и график проведения инвентаризации имущества, финансовых активов и </w:t>
      </w:r>
      <w:r w:rsidRPr="006962DE">
        <w:t>обязател</w:t>
      </w:r>
      <w:r w:rsidR="00DF682D" w:rsidRPr="006962DE">
        <w:t>ьств приведены в приложении 10.</w:t>
      </w:r>
    </w:p>
    <w:p w14:paraId="4D5C7855" w14:textId="4B08D5DB" w:rsidR="00F706CC" w:rsidRDefault="003E6E09" w:rsidP="00152559">
      <w:pPr>
        <w:pStyle w:val="a3"/>
        <w:numPr>
          <w:ilvl w:val="0"/>
          <w:numId w:val="47"/>
        </w:numPr>
        <w:ind w:left="0"/>
      </w:pPr>
      <w:r>
        <w:t>В отдельных случаях (при смене материально ответственных лиц, выявлении фактов хищения, стихийных бедствиях и т.д.) инвентаризацию может проводить специально созданная рабочая комиссия, состав которой утверждается отельным приказом руководителя (статья 11 Закона от 6 декабря 2011 г. № 402-ФЗ, пункт 1.5 Методических указаний, утвержденных приказом Минфина России от 13 июня 1995 г. № 49).</w:t>
      </w:r>
    </w:p>
    <w:p w14:paraId="49857F0B" w14:textId="77777777" w:rsidR="00F706CC" w:rsidRDefault="003E6E09" w:rsidP="00152559">
      <w:pPr>
        <w:pStyle w:val="groupmakeword"/>
        <w:jc w:val="center"/>
        <w:rPr>
          <w:sz w:val="32"/>
          <w:szCs w:val="32"/>
        </w:rPr>
      </w:pPr>
      <w:r>
        <w:rPr>
          <w:sz w:val="32"/>
          <w:szCs w:val="32"/>
        </w:rPr>
        <w:t>РАЗДЕЛ 4. ФОРМЫ ПЕРВИЧНЫХ (СВОДНЫХ) УЧЕТНЫХ ДОКУМЕНТОВ</w:t>
      </w:r>
    </w:p>
    <w:p w14:paraId="0D7C2027" w14:textId="3E510DA3" w:rsidR="00157197" w:rsidRDefault="00157197" w:rsidP="001B4FEB">
      <w:pPr>
        <w:pStyle w:val="groupmakeword"/>
        <w:numPr>
          <w:ilvl w:val="0"/>
          <w:numId w:val="48"/>
        </w:numPr>
        <w:ind w:left="0" w:firstLine="0"/>
        <w:jc w:val="center"/>
        <w:rPr>
          <w:sz w:val="32"/>
          <w:szCs w:val="32"/>
        </w:rPr>
      </w:pPr>
      <w:r>
        <w:rPr>
          <w:sz w:val="32"/>
          <w:szCs w:val="32"/>
        </w:rPr>
        <w:t>Общие положения</w:t>
      </w:r>
    </w:p>
    <w:p w14:paraId="22A58193" w14:textId="34E58973" w:rsidR="0049016C" w:rsidRPr="0049016C" w:rsidRDefault="00F97649" w:rsidP="001B4FEB">
      <w:pPr>
        <w:pStyle w:val="ad"/>
        <w:numPr>
          <w:ilvl w:val="1"/>
          <w:numId w:val="48"/>
        </w:numPr>
        <w:ind w:left="0" w:firstLine="0"/>
        <w:divId w:val="372005512"/>
        <w:rPr>
          <w:color w:val="000000"/>
        </w:rPr>
      </w:pPr>
      <w:r>
        <w:rPr>
          <w:color w:val="000000"/>
        </w:rPr>
        <w:t xml:space="preserve"> </w:t>
      </w:r>
      <w:r w:rsidR="0049016C" w:rsidRPr="0049016C">
        <w:rPr>
          <w:color w:val="000000"/>
        </w:rPr>
        <w:t xml:space="preserve">Порядок и сроки передачи первичных учетных документов для отражения </w:t>
      </w:r>
      <w:r w:rsidR="0049016C" w:rsidRPr="006962DE">
        <w:rPr>
          <w:color w:val="000000"/>
        </w:rPr>
        <w:t>в бухгалтерском учете установлены в графике документооборота (приложение 14 </w:t>
      </w:r>
      <w:r w:rsidR="006962DE" w:rsidRPr="006962DE">
        <w:rPr>
          <w:color w:val="000000"/>
        </w:rPr>
        <w:t>)</w:t>
      </w:r>
      <w:r w:rsidR="0049016C" w:rsidRPr="006962DE">
        <w:rPr>
          <w:color w:val="000000"/>
        </w:rPr>
        <w:t>.</w:t>
      </w:r>
      <w:r w:rsidR="0049016C" w:rsidRPr="0049016C">
        <w:br/>
      </w:r>
      <w:r w:rsidR="0049016C" w:rsidRPr="0049016C">
        <w:rPr>
          <w:color w:val="000000"/>
        </w:rPr>
        <w:t>Основание: пункт 22 СГС «Концептуальные основы бухучета и отчетности», подпункт «д» пункта 9 СГС «Учетная политика, оценочные значения и ошибки».</w:t>
      </w:r>
    </w:p>
    <w:p w14:paraId="76B897D3" w14:textId="77777777" w:rsidR="0049016C" w:rsidRDefault="0049016C" w:rsidP="001B4FEB">
      <w:pPr>
        <w:pStyle w:val="makeword"/>
        <w:spacing w:before="0" w:beforeAutospacing="0" w:after="0"/>
        <w:divId w:val="372005512"/>
      </w:pPr>
    </w:p>
    <w:p w14:paraId="2167993F" w14:textId="21B5EF43" w:rsidR="00F706CC" w:rsidRDefault="00F97649" w:rsidP="001B4FEB">
      <w:pPr>
        <w:pStyle w:val="makeword"/>
        <w:numPr>
          <w:ilvl w:val="1"/>
          <w:numId w:val="48"/>
        </w:numPr>
        <w:spacing w:before="0" w:beforeAutospacing="0" w:after="0"/>
        <w:ind w:left="0" w:firstLine="0"/>
        <w:divId w:val="372005512"/>
      </w:pPr>
      <w:r>
        <w:t xml:space="preserve"> </w:t>
      </w:r>
      <w:r w:rsidR="003E6E09">
        <w:t xml:space="preserve">При проведении хозяйственных операций, для оформления которых не </w:t>
      </w:r>
      <w:r w:rsidR="005477B8">
        <w:t>п</w:t>
      </w:r>
      <w:r w:rsidR="003E6E09">
        <w:t xml:space="preserve">редусмотрены типовые формы первичных документов, используются </w:t>
      </w:r>
      <w:r w:rsidR="002059AF" w:rsidRPr="002059AF">
        <w:t>унифицированные формы, дополненные необходимыми реквизитами</w:t>
      </w:r>
      <w:r>
        <w:t xml:space="preserve">, самостоятельно разработанные формы </w:t>
      </w:r>
      <w:r w:rsidRPr="006962DE">
        <w:lastRenderedPageBreak/>
        <w:t>(</w:t>
      </w:r>
      <w:r w:rsidRPr="006962DE">
        <w:rPr>
          <w:color w:val="000000"/>
        </w:rPr>
        <w:t>приложение 1</w:t>
      </w:r>
      <w:r w:rsidR="006962DE" w:rsidRPr="006962DE">
        <w:rPr>
          <w:color w:val="000000"/>
        </w:rPr>
        <w:t>2</w:t>
      </w:r>
      <w:r w:rsidRPr="006962DE">
        <w:rPr>
          <w:color w:val="000000"/>
        </w:rPr>
        <w:t xml:space="preserve"> к настоящей учетной политике) </w:t>
      </w:r>
      <w:r w:rsidR="002059AF" w:rsidRPr="006962DE">
        <w:t>Основание: пункт 7 Инструкции к</w:t>
      </w:r>
      <w:r w:rsidR="002059AF" w:rsidRPr="002059AF">
        <w:t xml:space="preserve"> Единому плану счетов № 157н.  </w:t>
      </w:r>
      <w:r w:rsidR="003E6E09">
        <w:t xml:space="preserve"> </w:t>
      </w:r>
    </w:p>
    <w:p w14:paraId="1E6ECDF8" w14:textId="77777777" w:rsidR="00F706CC" w:rsidRDefault="003E6E09" w:rsidP="001B4FEB">
      <w:pPr>
        <w:pStyle w:val="makeword"/>
        <w:spacing w:after="100" w:afterAutospacing="1"/>
        <w:divId w:val="372005512"/>
      </w:pPr>
      <w:r>
        <w:t>Основание: пункт 7 Инструкции к Единому плану счетов № 157н, пункты 25–26 Стандарта «Концептуальные основы бухучета и отчетности», подпункт «г» пункта 9 СГС «Учетная политика, оценочные значения и ошибки».</w:t>
      </w:r>
    </w:p>
    <w:p w14:paraId="5B6F9509" w14:textId="709AAF3A" w:rsidR="00544DA8" w:rsidRPr="001B4FEB" w:rsidRDefault="001B4FEB" w:rsidP="001B4FEB">
      <w:pPr>
        <w:pStyle w:val="makeword"/>
        <w:numPr>
          <w:ilvl w:val="1"/>
          <w:numId w:val="48"/>
        </w:numPr>
        <w:spacing w:after="100" w:afterAutospacing="1"/>
        <w:ind w:left="0" w:firstLine="0"/>
        <w:contextualSpacing/>
        <w:divId w:val="372005512"/>
      </w:pPr>
      <w:r>
        <w:t xml:space="preserve"> </w:t>
      </w:r>
      <w:r w:rsidR="003E6E09">
        <w:t xml:space="preserve">Право подписи учетных </w:t>
      </w:r>
      <w:r w:rsidR="003E6E09" w:rsidRPr="005D5FA2">
        <w:t xml:space="preserve">документов предоставлено должностным лицам, </w:t>
      </w:r>
      <w:r w:rsidR="003E6E09" w:rsidRPr="006962DE">
        <w:t>перечисленным в приложении 13.</w:t>
      </w:r>
      <w:r w:rsidR="005D5FA2" w:rsidRPr="006962DE">
        <w:t xml:space="preserve"> </w:t>
      </w:r>
      <w:r w:rsidR="005D5FA2" w:rsidRPr="006962DE">
        <w:rPr>
          <w:color w:val="000000"/>
        </w:rPr>
        <w:t>Пофамильный список сотрудников, имеющих право</w:t>
      </w:r>
      <w:r w:rsidR="005D5FA2" w:rsidRPr="005D5FA2">
        <w:rPr>
          <w:color w:val="000000"/>
        </w:rPr>
        <w:t xml:space="preserve"> подписи, утверждается отдельным приказом руководителя.</w:t>
      </w:r>
    </w:p>
    <w:p w14:paraId="299E727B" w14:textId="113595B7" w:rsidR="001B4FEB" w:rsidRDefault="001B4FEB" w:rsidP="001B4FEB">
      <w:pPr>
        <w:pStyle w:val="makeword"/>
        <w:numPr>
          <w:ilvl w:val="1"/>
          <w:numId w:val="48"/>
        </w:numPr>
        <w:spacing w:after="100" w:afterAutospacing="1"/>
        <w:ind w:left="0" w:firstLine="0"/>
        <w:divId w:val="372005512"/>
      </w:pPr>
      <w:r>
        <w:t xml:space="preserve"> </w:t>
      </w:r>
      <w:r>
        <w:t>Список сотрудников, имеющих право подписи электронных документов и регистров бухучета, утверждается отдельным приказом.</w:t>
      </w:r>
    </w:p>
    <w:p w14:paraId="18FAED4E" w14:textId="24F89C8E" w:rsidR="00544DA8" w:rsidRPr="00544DA8" w:rsidRDefault="001B4FEB" w:rsidP="001B4FEB">
      <w:pPr>
        <w:pStyle w:val="makeword"/>
        <w:spacing w:after="100" w:afterAutospacing="1"/>
        <w:divId w:val="372005512"/>
      </w:pPr>
      <w:r>
        <w:t>Основание: часть 5 статьи 9 Закона от 6 декабря 2011 № 402-ФЗ, пункты 7, 11 Инструкции к Единому плану счетов № 157н, пункт 32 Стандарта «Концептуальные основы бухучета и отчетности», Методические указания, утвержденные приказом Минфина России от 30 марта 2015 № 52н, статья 2 Закона от 6 апреля 2011 № 63-ФЗ</w:t>
      </w:r>
    </w:p>
    <w:p w14:paraId="5CEBE87C" w14:textId="27D0112E" w:rsidR="008B1A3E" w:rsidRDefault="008B1A3E" w:rsidP="001B4FEB">
      <w:pPr>
        <w:pStyle w:val="makeword"/>
        <w:numPr>
          <w:ilvl w:val="1"/>
          <w:numId w:val="48"/>
        </w:numPr>
        <w:spacing w:before="0" w:after="100" w:afterAutospacing="1"/>
        <w:ind w:left="0" w:firstLine="0"/>
        <w:divId w:val="372005512"/>
      </w:pPr>
      <w:r w:rsidRPr="00434896">
        <w:rPr>
          <w:color w:val="000000"/>
        </w:rPr>
        <w:t xml:space="preserve"> </w:t>
      </w:r>
      <w:r w:rsidRPr="00240A4F">
        <w:rPr>
          <w:color w:val="000000"/>
        </w:rPr>
        <w:t xml:space="preserve">Все документы по движению денежных средств принимаются к учету только при наличии подписи руководителя и главного бухгалтера. </w:t>
      </w:r>
      <w:r w:rsidRPr="00453EDF">
        <w:br/>
      </w:r>
      <w:r w:rsidRPr="00434896">
        <w:rPr>
          <w:color w:val="000000"/>
        </w:rPr>
        <w:t xml:space="preserve"> Основание: пункт 11 Инструкции к Единому плану счетов №</w:t>
      </w:r>
      <w:r>
        <w:rPr>
          <w:color w:val="000000"/>
        </w:rPr>
        <w:t> </w:t>
      </w:r>
      <w:r w:rsidRPr="00434896">
        <w:rPr>
          <w:color w:val="000000"/>
        </w:rPr>
        <w:t>157н.</w:t>
      </w:r>
    </w:p>
    <w:p w14:paraId="173E181A" w14:textId="742FD598" w:rsidR="009519A4" w:rsidRPr="009519A4" w:rsidRDefault="009519A4" w:rsidP="001B4FEB">
      <w:pPr>
        <w:pStyle w:val="makeword"/>
        <w:numPr>
          <w:ilvl w:val="1"/>
          <w:numId w:val="48"/>
        </w:numPr>
        <w:spacing w:after="100" w:afterAutospacing="1"/>
        <w:ind w:left="0" w:firstLine="0"/>
        <w:divId w:val="1119488941"/>
      </w:pPr>
      <w:r w:rsidRPr="009519A4">
        <w:rPr>
          <w:color w:val="000000"/>
        </w:rPr>
        <w:t xml:space="preserve">К учету принимаются </w:t>
      </w:r>
      <w:r w:rsidR="00F97649">
        <w:rPr>
          <w:color w:val="000000"/>
        </w:rPr>
        <w:t xml:space="preserve">договора, </w:t>
      </w:r>
      <w:r w:rsidRPr="009519A4">
        <w:rPr>
          <w:color w:val="000000"/>
        </w:rPr>
        <w:t>документы о приемке, универсальный передаточный документ или счет-фактура от контрагентов (поставщиков, исполнителей, подрядчиков), оформленные в электронном виде и подписанные ЭЦП в ЕИС «Закупки»</w:t>
      </w:r>
      <w:r w:rsidR="005477B8">
        <w:rPr>
          <w:color w:val="000000"/>
        </w:rPr>
        <w:t xml:space="preserve">, </w:t>
      </w:r>
      <w:r w:rsidR="00672CB3">
        <w:rPr>
          <w:color w:val="000000"/>
        </w:rPr>
        <w:t>в системе СБИС+ Компания Тензор</w:t>
      </w:r>
      <w:r w:rsidRPr="009519A4">
        <w:rPr>
          <w:color w:val="000000"/>
        </w:rPr>
        <w:t xml:space="preserve">. </w:t>
      </w:r>
    </w:p>
    <w:p w14:paraId="73387144" w14:textId="77777777" w:rsidR="009519A4" w:rsidRPr="009519A4" w:rsidRDefault="009519A4" w:rsidP="001B4FEB">
      <w:pPr>
        <w:pStyle w:val="makeword"/>
        <w:numPr>
          <w:ilvl w:val="1"/>
          <w:numId w:val="48"/>
        </w:numPr>
        <w:spacing w:after="100" w:afterAutospacing="1"/>
        <w:ind w:left="0" w:firstLine="0"/>
        <w:divId w:val="1119488941"/>
      </w:pPr>
      <w:r w:rsidRPr="009519A4">
        <w:t>Учреждение применяет с 1 января 2023 года электронные формы первичных документов и регистров бухучета, обязательные к применению по приказам Минфина от 30.03.2015 № 52н, от 15.04.2021 № </w:t>
      </w:r>
      <w:r w:rsidRPr="009519A4">
        <w:rPr>
          <w:bCs/>
        </w:rPr>
        <w:t>61н</w:t>
      </w:r>
      <w:r w:rsidRPr="009519A4">
        <w:t xml:space="preserve">. </w:t>
      </w:r>
    </w:p>
    <w:p w14:paraId="5793950D" w14:textId="77777777" w:rsidR="001B4FEB" w:rsidRDefault="001B4FEB" w:rsidP="001B4FEB">
      <w:pPr>
        <w:pStyle w:val="makeword"/>
        <w:numPr>
          <w:ilvl w:val="1"/>
          <w:numId w:val="48"/>
        </w:numPr>
        <w:spacing w:after="100" w:afterAutospacing="1"/>
        <w:ind w:left="0" w:firstLine="0"/>
        <w:divId w:val="1119488941"/>
      </w:pPr>
      <w:r>
        <w:t>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14:paraId="53C9EE63" w14:textId="77777777" w:rsidR="001B4FEB" w:rsidRPr="0095333C" w:rsidRDefault="001B4FEB" w:rsidP="001B4FEB">
      <w:pPr>
        <w:pStyle w:val="makeword"/>
        <w:spacing w:after="100" w:afterAutospacing="1"/>
        <w:divId w:val="1119488941"/>
      </w:pPr>
      <w:r>
        <w:t>Основание: пункт 14 Инструкции к Единому плану счетов № 157н, пункт 33 Стандарта «Концептуальные основы бухучета и отчетности».</w:t>
      </w:r>
    </w:p>
    <w:p w14:paraId="36356919" w14:textId="3866B560" w:rsidR="00F706CC" w:rsidRDefault="003E6E09" w:rsidP="001B4FEB">
      <w:pPr>
        <w:pStyle w:val="makeword"/>
        <w:numPr>
          <w:ilvl w:val="1"/>
          <w:numId w:val="48"/>
        </w:numPr>
        <w:spacing w:after="100" w:afterAutospacing="1"/>
        <w:ind w:left="0" w:firstLine="0"/>
        <w:contextualSpacing/>
        <w:divId w:val="1119488941"/>
      </w:pPr>
      <w:r>
        <w:t>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w:t>
      </w:r>
      <w:r w:rsidR="00970B9D">
        <w:t xml:space="preserve"> </w:t>
      </w:r>
      <w: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14:paraId="3A0DBB60" w14:textId="77777777" w:rsidR="00F706CC" w:rsidRDefault="003E6E09" w:rsidP="001B4FEB">
      <w:pPr>
        <w:pStyle w:val="makeword"/>
        <w:spacing w:after="100" w:afterAutospacing="1"/>
        <w:divId w:val="1119488941"/>
      </w:pPr>
      <w: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14:paraId="3BDA1CCE" w14:textId="77777777" w:rsidR="00F706CC" w:rsidRDefault="003E6E09" w:rsidP="001B4FEB">
      <w:pPr>
        <w:pStyle w:val="makeword"/>
        <w:spacing w:after="100" w:afterAutospacing="1"/>
        <w:divId w:val="1119488941"/>
      </w:pPr>
      <w:r>
        <w:t>Основание: пункт 13 Инструкции к Единому плану счетов № 157н, пункт 31 Стандарта «Концептуальные основы бухучета и отчетности».</w:t>
      </w:r>
    </w:p>
    <w:p w14:paraId="398FD6E4" w14:textId="06DD4A6F" w:rsidR="00F706CC" w:rsidRDefault="003E6E09" w:rsidP="001B4FEB">
      <w:pPr>
        <w:pStyle w:val="a3"/>
        <w:numPr>
          <w:ilvl w:val="1"/>
          <w:numId w:val="48"/>
        </w:numPr>
        <w:ind w:left="0" w:firstLine="0"/>
        <w:contextualSpacing/>
      </w:pPr>
      <w:r>
        <w:t>Формирование регистров бухучета осуществляется в следующем порядке:</w:t>
      </w:r>
    </w:p>
    <w:p w14:paraId="5E33AA50" w14:textId="06B4736F" w:rsidR="00F706CC" w:rsidRDefault="002059AF" w:rsidP="001B4FEB">
      <w:pPr>
        <w:pStyle w:val="makeword"/>
        <w:numPr>
          <w:ilvl w:val="0"/>
          <w:numId w:val="92"/>
        </w:numPr>
        <w:spacing w:after="100" w:afterAutospacing="1"/>
        <w:ind w:firstLine="0"/>
        <w:contextualSpacing/>
        <w:divId w:val="211770887"/>
      </w:pPr>
      <w:r w:rsidRPr="0005497A">
        <w:lastRenderedPageBreak/>
        <w:t xml:space="preserve">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 </w:t>
      </w:r>
    </w:p>
    <w:p w14:paraId="2F705E93" w14:textId="143618C0" w:rsidR="00F706CC" w:rsidRDefault="002059AF" w:rsidP="001B4FEB">
      <w:pPr>
        <w:pStyle w:val="makeword"/>
        <w:numPr>
          <w:ilvl w:val="0"/>
          <w:numId w:val="92"/>
        </w:numPr>
        <w:spacing w:after="100" w:afterAutospacing="1"/>
        <w:ind w:firstLine="0"/>
        <w:divId w:val="211770887"/>
      </w:pPr>
      <w:r w:rsidRPr="0005497A">
        <w:t xml:space="preserve">журнал регистрации приходных и расходных ордеров составляется </w:t>
      </w:r>
      <w:r w:rsidR="008B1A3E">
        <w:t>ежегодно</w:t>
      </w:r>
      <w:r w:rsidRPr="0005497A">
        <w:t xml:space="preserve">, в последний рабочий день </w:t>
      </w:r>
      <w:r w:rsidR="008B1A3E">
        <w:t>года</w:t>
      </w:r>
      <w:r w:rsidRPr="0005497A">
        <w:t xml:space="preserve">; </w:t>
      </w:r>
    </w:p>
    <w:p w14:paraId="44C77C4F" w14:textId="3CCDE8C6" w:rsidR="00544DA8" w:rsidRPr="001B4FEB" w:rsidRDefault="00544DA8" w:rsidP="001B4FEB">
      <w:pPr>
        <w:pStyle w:val="ad"/>
        <w:numPr>
          <w:ilvl w:val="0"/>
          <w:numId w:val="92"/>
        </w:numPr>
        <w:spacing w:before="100" w:beforeAutospacing="1" w:after="100" w:afterAutospacing="1"/>
        <w:ind w:right="180" w:firstLine="0"/>
        <w:divId w:val="211770887"/>
        <w:rPr>
          <w:color w:val="000000"/>
        </w:rPr>
      </w:pPr>
      <w:r w:rsidRPr="001B4FEB">
        <w:rPr>
          <w:color w:val="000000"/>
        </w:rPr>
        <w:t>приходные и расходные кассовые ордера со статусом «подписан» аннулируются, если кассовая операция не проведена в течение трех рабочих дней, включая день оформления ордера;</w:t>
      </w:r>
    </w:p>
    <w:p w14:paraId="04E8FA35" w14:textId="361DF1C6" w:rsidR="00F706CC" w:rsidRDefault="002059AF" w:rsidP="001B4FEB">
      <w:pPr>
        <w:pStyle w:val="makeword"/>
        <w:numPr>
          <w:ilvl w:val="0"/>
          <w:numId w:val="92"/>
        </w:numPr>
        <w:spacing w:after="100" w:afterAutospacing="1"/>
        <w:ind w:firstLine="0"/>
        <w:divId w:val="211770887"/>
      </w:pPr>
      <w:r w:rsidRPr="0005497A">
        <w:t xml:space="preserve">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w:t>
      </w:r>
      <w:r w:rsidR="008B1A3E" w:rsidRPr="00F74594">
        <w:rPr>
          <w:color w:val="000000"/>
        </w:rPr>
        <w:t>При отсутствии указанных событий – по требованию проверяющих органов</w:t>
      </w:r>
      <w:r w:rsidRPr="0005497A">
        <w:t xml:space="preserve">; </w:t>
      </w:r>
    </w:p>
    <w:p w14:paraId="78D37DB2" w14:textId="7E4F685A" w:rsidR="00F706CC" w:rsidRDefault="002059AF" w:rsidP="001B4FEB">
      <w:pPr>
        <w:pStyle w:val="makeword"/>
        <w:numPr>
          <w:ilvl w:val="0"/>
          <w:numId w:val="92"/>
        </w:numPr>
        <w:spacing w:after="100" w:afterAutospacing="1"/>
        <w:ind w:firstLine="0"/>
        <w:divId w:val="211770887"/>
      </w:pPr>
      <w:r w:rsidRPr="0005497A">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r w:rsidR="008B1A3E">
        <w:t xml:space="preserve">. </w:t>
      </w:r>
      <w:r w:rsidR="008B1A3E" w:rsidRPr="00F74594">
        <w:rPr>
          <w:color w:val="000000"/>
        </w:rPr>
        <w:t xml:space="preserve">При отсутствии указанных событий – по требованию проверяющих </w:t>
      </w:r>
      <w:proofErr w:type="gramStart"/>
      <w:r w:rsidR="008B1A3E" w:rsidRPr="00F74594">
        <w:rPr>
          <w:color w:val="000000"/>
        </w:rPr>
        <w:t>органов</w:t>
      </w:r>
      <w:r w:rsidR="008B1A3E">
        <w:t xml:space="preserve"> </w:t>
      </w:r>
      <w:r w:rsidRPr="0005497A">
        <w:t>;</w:t>
      </w:r>
      <w:proofErr w:type="gramEnd"/>
      <w:r w:rsidRPr="0005497A">
        <w:t xml:space="preserve"> </w:t>
      </w:r>
    </w:p>
    <w:p w14:paraId="648A0994" w14:textId="77777777" w:rsidR="00F706CC" w:rsidRDefault="002059AF" w:rsidP="001B4FEB">
      <w:pPr>
        <w:pStyle w:val="makeword"/>
        <w:numPr>
          <w:ilvl w:val="0"/>
          <w:numId w:val="92"/>
        </w:numPr>
        <w:spacing w:after="100" w:afterAutospacing="1"/>
        <w:ind w:firstLine="0"/>
        <w:divId w:val="211770887"/>
      </w:pPr>
      <w:r w:rsidRPr="0005497A">
        <w:t xml:space="preserve">опись инвентарных карточек по учету основных средств, инвентарный список основных средств, реестр карточек заполняются ежегодно, в последний день года; </w:t>
      </w:r>
    </w:p>
    <w:p w14:paraId="1E9E4C9B" w14:textId="51C40508" w:rsidR="00F706CC" w:rsidRDefault="002059AF" w:rsidP="001B4FEB">
      <w:pPr>
        <w:pStyle w:val="makeword"/>
        <w:numPr>
          <w:ilvl w:val="0"/>
          <w:numId w:val="92"/>
        </w:numPr>
        <w:spacing w:after="100" w:afterAutospacing="1"/>
        <w:ind w:firstLine="0"/>
        <w:divId w:val="211770887"/>
      </w:pPr>
      <w:r w:rsidRPr="0005497A">
        <w:t>книга учета бланков строгой отчетности, книга аналитического учета депонированной зарплаты и стипендий заполняются еже</w:t>
      </w:r>
      <w:r w:rsidR="008B1A3E">
        <w:t>годно</w:t>
      </w:r>
      <w:r w:rsidRPr="0005497A">
        <w:t xml:space="preserve">, в последний день </w:t>
      </w:r>
      <w:r w:rsidR="008B1A3E">
        <w:t>года</w:t>
      </w:r>
      <w:r w:rsidRPr="0005497A">
        <w:t xml:space="preserve">; </w:t>
      </w:r>
    </w:p>
    <w:p w14:paraId="39EDA7FB" w14:textId="77777777" w:rsidR="00F706CC" w:rsidRDefault="002059AF" w:rsidP="001B4FEB">
      <w:pPr>
        <w:pStyle w:val="makeword"/>
        <w:numPr>
          <w:ilvl w:val="0"/>
          <w:numId w:val="92"/>
        </w:numPr>
        <w:spacing w:after="100" w:afterAutospacing="1"/>
        <w:ind w:firstLine="0"/>
        <w:divId w:val="211770887"/>
      </w:pPr>
      <w:r w:rsidRPr="0005497A">
        <w:t xml:space="preserve">журналы операций, главная книга заполняются ежемесячно; </w:t>
      </w:r>
    </w:p>
    <w:p w14:paraId="508324AE" w14:textId="52230BFD" w:rsidR="008B1A3E" w:rsidRPr="00544DA8" w:rsidRDefault="008B1A3E" w:rsidP="001B4FEB">
      <w:pPr>
        <w:pStyle w:val="makeword"/>
        <w:numPr>
          <w:ilvl w:val="0"/>
          <w:numId w:val="92"/>
        </w:numPr>
        <w:spacing w:after="100" w:afterAutospacing="1"/>
        <w:ind w:firstLine="0"/>
        <w:divId w:val="211770887"/>
      </w:pPr>
      <w:r w:rsidRPr="00434896">
        <w:rPr>
          <w:color w:val="000000"/>
        </w:rPr>
        <w:t>другие регистры, не указанные выше, заполняются по мере необходимости, если</w:t>
      </w:r>
      <w:r>
        <w:rPr>
          <w:color w:val="000000"/>
        </w:rPr>
        <w:t> </w:t>
      </w:r>
      <w:r w:rsidRPr="00434896">
        <w:rPr>
          <w:color w:val="000000"/>
        </w:rPr>
        <w:t>иное не установлено законодательством РФ</w:t>
      </w:r>
    </w:p>
    <w:p w14:paraId="43D9C7C2" w14:textId="536C9F97" w:rsidR="00544DA8" w:rsidRDefault="00544DA8" w:rsidP="001B4FEB">
      <w:pPr>
        <w:pStyle w:val="ad"/>
        <w:ind w:left="0"/>
        <w:divId w:val="211770887"/>
        <w:rPr>
          <w:color w:val="000000"/>
        </w:rPr>
      </w:pPr>
      <w:r w:rsidRPr="00544DA8">
        <w:rPr>
          <w:color w:val="000000"/>
        </w:rPr>
        <w:t xml:space="preserve"> Первичные и сводные учетные документы, бухгалтерские регистры составляются на бумажном носителе и заверяются собственноручной подписью. Учетные документы, регистры бухучета и бухгалтерская (бюджетная) отчетность хранятся в течение сроков, устанавливаемых в соответствии с правилами ведения архивного дела.</w:t>
      </w:r>
    </w:p>
    <w:p w14:paraId="6F915386" w14:textId="77777777" w:rsidR="006962DE" w:rsidRPr="00544DA8" w:rsidRDefault="006962DE" w:rsidP="001B4FEB">
      <w:pPr>
        <w:pStyle w:val="ad"/>
        <w:ind w:left="0"/>
        <w:divId w:val="211770887"/>
        <w:rPr>
          <w:color w:val="000000"/>
        </w:rPr>
      </w:pPr>
    </w:p>
    <w:p w14:paraId="186135AC" w14:textId="4942A01A" w:rsidR="00F706CC" w:rsidRDefault="003E6E09" w:rsidP="001B4FEB">
      <w:pPr>
        <w:pStyle w:val="makeword"/>
        <w:numPr>
          <w:ilvl w:val="0"/>
          <w:numId w:val="48"/>
        </w:numPr>
        <w:spacing w:before="0" w:beforeAutospacing="0" w:after="0"/>
        <w:ind w:left="0"/>
        <w:jc w:val="center"/>
        <w:divId w:val="1525315989"/>
      </w:pPr>
      <w:r w:rsidRPr="00157197">
        <w:rPr>
          <w:sz w:val="32"/>
          <w:szCs w:val="32"/>
        </w:rPr>
        <w:t>Первичные и сводные учетные до</w:t>
      </w:r>
      <w:r w:rsidR="00FA35C1" w:rsidRPr="00157197">
        <w:rPr>
          <w:sz w:val="32"/>
          <w:szCs w:val="32"/>
        </w:rPr>
        <w:t>кументы, бухгалтерские регистры</w:t>
      </w:r>
      <w:r w:rsidR="00FA35C1">
        <w:t>.</w:t>
      </w:r>
    </w:p>
    <w:p w14:paraId="7E6941A3" w14:textId="76E496AF" w:rsidR="00544DA8" w:rsidRPr="00544DA8" w:rsidRDefault="000D66CD" w:rsidP="00152559">
      <w:pPr>
        <w:pStyle w:val="groupmakeword"/>
      </w:pPr>
      <w:r>
        <w:t>2.</w:t>
      </w:r>
      <w:r w:rsidR="001B4FEB">
        <w:t>1</w:t>
      </w:r>
      <w:r>
        <w:t xml:space="preserve"> </w:t>
      </w:r>
      <w:r w:rsidR="00544DA8" w:rsidRPr="00544DA8">
        <w:t>В деятельности учреждения используются следующие бланки строгой отчетности:</w:t>
      </w:r>
    </w:p>
    <w:p w14:paraId="27080C5E" w14:textId="77777777" w:rsidR="00544DA8" w:rsidRPr="00544DA8" w:rsidRDefault="00544DA8" w:rsidP="001B4FEB">
      <w:pPr>
        <w:pStyle w:val="groupmakeword"/>
        <w:numPr>
          <w:ilvl w:val="0"/>
          <w:numId w:val="93"/>
        </w:numPr>
      </w:pPr>
      <w:r w:rsidRPr="00544DA8">
        <w:t>бланки дипломов, свидетельств, аттестаты;</w:t>
      </w:r>
    </w:p>
    <w:p w14:paraId="7ACF3941" w14:textId="77777777" w:rsidR="00544DA8" w:rsidRPr="00544DA8" w:rsidRDefault="00544DA8" w:rsidP="001B4FEB">
      <w:pPr>
        <w:pStyle w:val="groupmakeword"/>
        <w:numPr>
          <w:ilvl w:val="0"/>
          <w:numId w:val="93"/>
        </w:numPr>
      </w:pPr>
      <w:r w:rsidRPr="00544DA8">
        <w:t>медицинские книжки;</w:t>
      </w:r>
    </w:p>
    <w:p w14:paraId="7AD45AE9" w14:textId="77777777" w:rsidR="00544DA8" w:rsidRPr="00544DA8" w:rsidRDefault="00544DA8" w:rsidP="001B4FEB">
      <w:pPr>
        <w:pStyle w:val="groupmakeword"/>
        <w:numPr>
          <w:ilvl w:val="0"/>
          <w:numId w:val="93"/>
        </w:numPr>
      </w:pPr>
      <w:r w:rsidRPr="00544DA8">
        <w:t>бланки трудовых книжек и вкладышей к ним;</w:t>
      </w:r>
    </w:p>
    <w:p w14:paraId="3FB096DA" w14:textId="77777777" w:rsidR="00544DA8" w:rsidRPr="00544DA8" w:rsidRDefault="00544DA8" w:rsidP="00152559">
      <w:pPr>
        <w:pStyle w:val="groupmakeword"/>
      </w:pPr>
      <w:r w:rsidRPr="00544DA8">
        <w:t xml:space="preserve">Учет бланков ведется в условной оценке 1 руб. за 1 </w:t>
      </w:r>
      <w:proofErr w:type="gramStart"/>
      <w:r w:rsidRPr="00544DA8">
        <w:t>шт..</w:t>
      </w:r>
      <w:proofErr w:type="gramEnd"/>
    </w:p>
    <w:p w14:paraId="74980CEC" w14:textId="77777777" w:rsidR="00544DA8" w:rsidRPr="00544DA8" w:rsidRDefault="00544DA8" w:rsidP="00152559">
      <w:pPr>
        <w:pStyle w:val="groupmakeword"/>
      </w:pPr>
      <w:r w:rsidRPr="00544DA8">
        <w:t>Основание: пункт 337 Инструкции к Единому плану счетов № 157н.</w:t>
      </w:r>
    </w:p>
    <w:p w14:paraId="0834B0E0" w14:textId="4DAA23B5" w:rsidR="00544DA8" w:rsidRPr="00544DA8" w:rsidRDefault="000D66CD" w:rsidP="00152559">
      <w:pPr>
        <w:pStyle w:val="groupmakeword"/>
      </w:pPr>
      <w:r>
        <w:t>2.</w:t>
      </w:r>
      <w:r w:rsidR="008E7DB3">
        <w:t>2</w:t>
      </w:r>
      <w:r w:rsidR="00544DA8" w:rsidRPr="00544DA8">
        <w:t xml:space="preserve">. Перечень должностей сотрудников, ответственных за учет, хранение и выдачу </w:t>
      </w:r>
      <w:r w:rsidR="00544DA8" w:rsidRPr="006962DE">
        <w:t xml:space="preserve">бланков строгой отчетности, приведен в приложении </w:t>
      </w:r>
      <w:r w:rsidR="006962DE" w:rsidRPr="006962DE">
        <w:t>3</w:t>
      </w:r>
      <w:r w:rsidR="00544DA8" w:rsidRPr="006962DE">
        <w:t>.</w:t>
      </w:r>
    </w:p>
    <w:p w14:paraId="68722DA8" w14:textId="308A8B02" w:rsidR="00544DA8" w:rsidRPr="00544DA8" w:rsidRDefault="000D66CD" w:rsidP="00152559">
      <w:pPr>
        <w:pStyle w:val="groupmakeword"/>
      </w:pPr>
      <w:r>
        <w:t>2.</w:t>
      </w:r>
      <w:r w:rsidR="008E7DB3">
        <w:t>3</w:t>
      </w:r>
      <w:r w:rsidR="00544DA8" w:rsidRPr="00544DA8">
        <w:t>. Особенности применения первичных документов:</w:t>
      </w:r>
    </w:p>
    <w:p w14:paraId="7EC34888" w14:textId="574C10A2" w:rsidR="00544DA8" w:rsidRPr="00544DA8" w:rsidRDefault="000D66CD" w:rsidP="00152559">
      <w:pPr>
        <w:pStyle w:val="groupmakeword"/>
      </w:pPr>
      <w:r>
        <w:t>2.</w:t>
      </w:r>
      <w:r w:rsidR="008E7DB3">
        <w:t>3</w:t>
      </w:r>
      <w:r>
        <w:t>.</w:t>
      </w:r>
      <w:r w:rsidR="008E7DB3">
        <w:t>1</w:t>
      </w:r>
      <w:r w:rsidR="00544DA8" w:rsidRPr="00544DA8">
        <w:t xml:space="preserve">. При ремонте оборудования, неисправность которого была выявлена при эксплуатации или монтаже, составляется Дефектная ведомость по объектам основных </w:t>
      </w:r>
      <w:r w:rsidR="00544DA8" w:rsidRPr="006962DE">
        <w:t xml:space="preserve">средств приложение № </w:t>
      </w:r>
      <w:r w:rsidR="006962DE" w:rsidRPr="006962DE">
        <w:t>12</w:t>
      </w:r>
      <w:r w:rsidR="00544DA8" w:rsidRPr="006962DE">
        <w:t>.</w:t>
      </w:r>
    </w:p>
    <w:p w14:paraId="24C28078" w14:textId="276765C7" w:rsidR="00544DA8" w:rsidRPr="002A7E24" w:rsidRDefault="000D66CD" w:rsidP="00152559">
      <w:pPr>
        <w:pStyle w:val="groupmakeword"/>
      </w:pPr>
      <w:r>
        <w:t>2.</w:t>
      </w:r>
      <w:r w:rsidR="008E7DB3">
        <w:t>3</w:t>
      </w:r>
      <w:r>
        <w:t>.</w:t>
      </w:r>
      <w:r w:rsidR="008E7DB3">
        <w:t>2</w:t>
      </w:r>
      <w:r w:rsidR="00544DA8" w:rsidRPr="00544DA8">
        <w:t xml:space="preserve">. На списание призов, подарков, сувениров оформляется Акт о списании материальных запасов (ф. 0504230), к которому должен быть приложен экземпляр </w:t>
      </w:r>
      <w:r w:rsidR="002A7E24" w:rsidRPr="002A7E24">
        <w:t>положение</w:t>
      </w:r>
      <w:r w:rsidR="00544DA8" w:rsidRPr="002A7E24">
        <w:t xml:space="preserve"> о проведении мероприятия</w:t>
      </w:r>
      <w:r w:rsidR="002A7E24" w:rsidRPr="002A7E24">
        <w:t>, смета и перечень</w:t>
      </w:r>
      <w:r w:rsidR="00544DA8" w:rsidRPr="002A7E24">
        <w:t xml:space="preserve"> награжд</w:t>
      </w:r>
      <w:r w:rsidR="002A7E24" w:rsidRPr="002A7E24">
        <w:t>аемых</w:t>
      </w:r>
      <w:r w:rsidR="00544DA8" w:rsidRPr="002A7E24">
        <w:t xml:space="preserve"> лиц.</w:t>
      </w:r>
    </w:p>
    <w:p w14:paraId="54C74732" w14:textId="107A6631" w:rsidR="00544DA8" w:rsidRPr="00544DA8" w:rsidRDefault="000D66CD" w:rsidP="00152559">
      <w:pPr>
        <w:pStyle w:val="groupmakeword"/>
      </w:pPr>
      <w:r>
        <w:lastRenderedPageBreak/>
        <w:t>2.</w:t>
      </w:r>
      <w:r w:rsidR="008E7DB3">
        <w:t>3</w:t>
      </w:r>
      <w:r>
        <w:t>.</w:t>
      </w:r>
      <w:r w:rsidR="008E7DB3">
        <w:t>3</w:t>
      </w:r>
      <w:r w:rsidR="00544DA8" w:rsidRPr="00544DA8">
        <w:t>. При поступлении имущества и наличных денег от жертвователя или дарителя составляется акт в произвольной форме, в котором должны быть:</w:t>
      </w:r>
    </w:p>
    <w:p w14:paraId="7C032D91" w14:textId="77777777" w:rsidR="00544DA8" w:rsidRPr="00544DA8" w:rsidRDefault="00544DA8" w:rsidP="008E7DB3">
      <w:pPr>
        <w:pStyle w:val="groupmakeword"/>
        <w:numPr>
          <w:ilvl w:val="0"/>
          <w:numId w:val="94"/>
        </w:numPr>
      </w:pPr>
      <w:r w:rsidRPr="00544DA8">
        <w:t>указаны обязательные реквизиты, предусмотренные пунктом 25 СГС</w:t>
      </w:r>
      <w:r w:rsidRPr="00544DA8">
        <w:rPr>
          <w:lang w:val="en-US"/>
        </w:rPr>
        <w:t> </w:t>
      </w:r>
      <w:r w:rsidRPr="00544DA8">
        <w:t>«Концептуальные основы бухучета и отчетности»;</w:t>
      </w:r>
    </w:p>
    <w:p w14:paraId="20F7FCCD" w14:textId="77777777" w:rsidR="00544DA8" w:rsidRPr="00544DA8" w:rsidRDefault="00544DA8" w:rsidP="008E7DB3">
      <w:pPr>
        <w:pStyle w:val="groupmakeword"/>
        <w:numPr>
          <w:ilvl w:val="0"/>
          <w:numId w:val="94"/>
        </w:numPr>
      </w:pPr>
      <w:r w:rsidRPr="00544DA8">
        <w:t xml:space="preserve">поставлены </w:t>
      </w:r>
      <w:proofErr w:type="gramStart"/>
      <w:r w:rsidRPr="00544DA8">
        <w:t>подписи</w:t>
      </w:r>
      <w:proofErr w:type="gramEnd"/>
      <w:r w:rsidRPr="00544DA8">
        <w:t xml:space="preserve"> передающей и принимающей сторон.</w:t>
      </w:r>
    </w:p>
    <w:p w14:paraId="64AA1851" w14:textId="77777777" w:rsidR="00544DA8" w:rsidRPr="00544DA8" w:rsidRDefault="00544DA8" w:rsidP="00152559">
      <w:pPr>
        <w:pStyle w:val="groupmakeword"/>
      </w:pPr>
      <w:r w:rsidRPr="00544DA8">
        <w:t>Если имущество и наличные деньги поступают без оформления письменного договора,</w:t>
      </w:r>
      <w:r w:rsidRPr="00544DA8">
        <w:rPr>
          <w:lang w:val="en-US"/>
        </w:rPr>
        <w:t> </w:t>
      </w:r>
      <w:r w:rsidRPr="00544DA8">
        <w:t>передающая сторона:</w:t>
      </w:r>
    </w:p>
    <w:p w14:paraId="6C73BF14" w14:textId="77777777" w:rsidR="00544DA8" w:rsidRPr="00544DA8" w:rsidRDefault="00544DA8" w:rsidP="008E7DB3">
      <w:pPr>
        <w:pStyle w:val="groupmakeword"/>
        <w:numPr>
          <w:ilvl w:val="0"/>
          <w:numId w:val="95"/>
        </w:numPr>
      </w:pPr>
      <w:r w:rsidRPr="00544DA8">
        <w:t>делает в акте запись о том, что имущество или деньги переданы безвозмездно;</w:t>
      </w:r>
    </w:p>
    <w:p w14:paraId="2F76526F" w14:textId="77777777" w:rsidR="00544DA8" w:rsidRPr="00544DA8" w:rsidRDefault="00544DA8" w:rsidP="008E7DB3">
      <w:pPr>
        <w:pStyle w:val="groupmakeword"/>
        <w:numPr>
          <w:ilvl w:val="0"/>
          <w:numId w:val="95"/>
        </w:numPr>
      </w:pPr>
      <w:r w:rsidRPr="00544DA8">
        <w:t>указывает цели, на которые необходимо использовать пожертвованные деньги</w:t>
      </w:r>
      <w:r w:rsidRPr="00544DA8">
        <w:rPr>
          <w:lang w:val="en-US"/>
        </w:rPr>
        <w:t> </w:t>
      </w:r>
      <w:r w:rsidRPr="00544DA8">
        <w:t>или имущество.</w:t>
      </w:r>
    </w:p>
    <w:p w14:paraId="69454304" w14:textId="2AC66B7B" w:rsidR="00544DA8" w:rsidRPr="00544DA8" w:rsidRDefault="000D66CD" w:rsidP="00152559">
      <w:pPr>
        <w:pStyle w:val="groupmakeword"/>
      </w:pPr>
      <w:r>
        <w:t>2.</w:t>
      </w:r>
      <w:r w:rsidR="008E7DB3">
        <w:t>3</w:t>
      </w:r>
      <w:r>
        <w:t>.</w:t>
      </w:r>
      <w:r w:rsidR="008E7DB3">
        <w:t>4</w:t>
      </w:r>
      <w:r w:rsidR="00544DA8" w:rsidRPr="00544DA8">
        <w:t>. В Табеле</w:t>
      </w:r>
      <w:r w:rsidR="00544DA8" w:rsidRPr="00544DA8">
        <w:rPr>
          <w:lang w:val="en-US"/>
        </w:rPr>
        <w:t> </w:t>
      </w:r>
      <w:r w:rsidR="00544DA8" w:rsidRPr="00544DA8">
        <w:t>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14:paraId="2128D05D" w14:textId="77777777" w:rsidR="00544DA8" w:rsidRPr="00544DA8" w:rsidRDefault="00544DA8" w:rsidP="00152559">
      <w:pPr>
        <w:pStyle w:val="groupmakeword"/>
      </w:pPr>
      <w:r w:rsidRPr="00544DA8">
        <w:t>Табель учета использования рабочего времени (ф. 0504421) дополнен условными обозначениями:</w:t>
      </w:r>
    </w:p>
    <w:tbl>
      <w:tblPr>
        <w:tblW w:w="9600" w:type="dxa"/>
        <w:tblCellMar>
          <w:top w:w="15" w:type="dxa"/>
          <w:left w:w="15" w:type="dxa"/>
          <w:bottom w:w="15" w:type="dxa"/>
          <w:right w:w="15" w:type="dxa"/>
        </w:tblCellMar>
        <w:tblLook w:val="0600" w:firstRow="0" w:lastRow="0" w:firstColumn="0" w:lastColumn="0" w:noHBand="1" w:noVBand="1"/>
      </w:tblPr>
      <w:tblGrid>
        <w:gridCol w:w="8537"/>
        <w:gridCol w:w="1063"/>
      </w:tblGrid>
      <w:tr w:rsidR="00544DA8" w:rsidRPr="00544DA8" w14:paraId="24FA277E" w14:textId="77777777" w:rsidTr="002C0A09">
        <w:tc>
          <w:tcPr>
            <w:tcW w:w="8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E4672" w14:textId="77777777" w:rsidR="00544DA8" w:rsidRPr="00544DA8" w:rsidRDefault="00544DA8" w:rsidP="00152559">
            <w:pPr>
              <w:pStyle w:val="groupmakeword"/>
              <w:rPr>
                <w:lang w:val="en-US"/>
              </w:rPr>
            </w:pPr>
            <w:proofErr w:type="spellStart"/>
            <w:r w:rsidRPr="00544DA8">
              <w:rPr>
                <w:b/>
                <w:bCs/>
                <w:lang w:val="en-US"/>
              </w:rPr>
              <w:t>Наименование</w:t>
            </w:r>
            <w:proofErr w:type="spellEnd"/>
            <w:r w:rsidRPr="00544DA8">
              <w:rPr>
                <w:b/>
                <w:bCs/>
                <w:lang w:val="en-US"/>
              </w:rPr>
              <w:t xml:space="preserve"> </w:t>
            </w:r>
            <w:proofErr w:type="spellStart"/>
            <w:r w:rsidRPr="00544DA8">
              <w:rPr>
                <w:b/>
                <w:bCs/>
                <w:lang w:val="en-US"/>
              </w:rPr>
              <w:t>показателя</w:t>
            </w:r>
            <w:proofErr w:type="spellEnd"/>
          </w:p>
        </w:tc>
        <w:tc>
          <w:tcPr>
            <w:tcW w:w="10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7141E7" w14:textId="77777777" w:rsidR="00544DA8" w:rsidRPr="00544DA8" w:rsidRDefault="00544DA8" w:rsidP="00152559">
            <w:pPr>
              <w:pStyle w:val="groupmakeword"/>
              <w:rPr>
                <w:lang w:val="en-US"/>
              </w:rPr>
            </w:pPr>
            <w:proofErr w:type="spellStart"/>
            <w:r w:rsidRPr="00544DA8">
              <w:rPr>
                <w:b/>
                <w:bCs/>
                <w:lang w:val="en-US"/>
              </w:rPr>
              <w:t>Код</w:t>
            </w:r>
            <w:proofErr w:type="spellEnd"/>
          </w:p>
        </w:tc>
      </w:tr>
      <w:tr w:rsidR="00544DA8" w:rsidRPr="00544DA8" w14:paraId="5BB38614" w14:textId="77777777" w:rsidTr="002C0A09">
        <w:tc>
          <w:tcPr>
            <w:tcW w:w="85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C9C7D2" w14:textId="77777777" w:rsidR="00544DA8" w:rsidRPr="00544DA8" w:rsidRDefault="00544DA8" w:rsidP="00152559">
            <w:pPr>
              <w:pStyle w:val="groupmakeword"/>
            </w:pPr>
            <w:r w:rsidRPr="00544DA8">
              <w:t>Оплачиваемые нерабочие дни</w:t>
            </w:r>
          </w:p>
        </w:tc>
        <w:tc>
          <w:tcPr>
            <w:tcW w:w="10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037BDB" w14:textId="77777777" w:rsidR="00544DA8" w:rsidRPr="00544DA8" w:rsidRDefault="00544DA8" w:rsidP="00152559">
            <w:pPr>
              <w:pStyle w:val="groupmakeword"/>
            </w:pPr>
            <w:r w:rsidRPr="00544DA8">
              <w:t>ОН</w:t>
            </w:r>
          </w:p>
        </w:tc>
      </w:tr>
    </w:tbl>
    <w:p w14:paraId="112BA17C" w14:textId="51CE2EC4" w:rsidR="00544DA8" w:rsidRPr="00544DA8" w:rsidRDefault="000D66CD" w:rsidP="00152559">
      <w:pPr>
        <w:pStyle w:val="groupmakeword"/>
      </w:pPr>
      <w:r>
        <w:t>2.</w:t>
      </w:r>
      <w:r w:rsidR="008E7DB3">
        <w:t>3</w:t>
      </w:r>
      <w:r>
        <w:t>.</w:t>
      </w:r>
      <w:r w:rsidR="008E7DB3">
        <w:t>5</w:t>
      </w:r>
      <w:r w:rsidR="00544DA8" w:rsidRPr="00544DA8">
        <w:t>. Расчеты по заработной плате и другим выплатам оформляются в Расчетно-платежной ведомости (ф. 0504401) и Платежной ведомости (ф. 0504403). Расчеты осуществляемые с использованием системы онлайн-банк (безналичный перевод на банковские карты сотрудников) подтверждаются Реестром зачислений.</w:t>
      </w:r>
    </w:p>
    <w:p w14:paraId="51DEBAF5" w14:textId="41FD3C6B" w:rsidR="00544DA8" w:rsidRPr="00544DA8" w:rsidRDefault="000D66CD" w:rsidP="00152559">
      <w:pPr>
        <w:pStyle w:val="groupmakeword"/>
      </w:pPr>
      <w:r>
        <w:t>2.</w:t>
      </w:r>
      <w:r w:rsidR="008E7DB3">
        <w:t>3</w:t>
      </w:r>
      <w:r>
        <w:t>.</w:t>
      </w:r>
      <w:r w:rsidR="008E7DB3">
        <w:t>6</w:t>
      </w:r>
      <w:r w:rsidR="00544DA8" w:rsidRPr="00544DA8">
        <w:t>.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14:paraId="68B72996" w14:textId="77777777" w:rsidR="00544DA8" w:rsidRPr="00544DA8" w:rsidRDefault="00544DA8" w:rsidP="00152559">
      <w:pPr>
        <w:pStyle w:val="groupmakeword"/>
      </w:pPr>
      <w:r w:rsidRPr="00544DA8">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14:paraId="55C33E80" w14:textId="77777777" w:rsidR="00544DA8" w:rsidRPr="00544DA8" w:rsidRDefault="00544DA8" w:rsidP="00152559">
      <w:pPr>
        <w:pStyle w:val="groupmakeword"/>
      </w:pPr>
      <w:r w:rsidRPr="00544DA8">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14:paraId="3E419AA1" w14:textId="1AECCD15" w:rsidR="00544DA8" w:rsidRPr="00544DA8" w:rsidRDefault="000D66CD" w:rsidP="00152559">
      <w:pPr>
        <w:pStyle w:val="groupmakeword"/>
      </w:pPr>
      <w:r>
        <w:t>2.</w:t>
      </w:r>
      <w:r w:rsidR="008E7DB3">
        <w:t>3</w:t>
      </w:r>
      <w:r>
        <w:t>.</w:t>
      </w:r>
      <w:r w:rsidR="008E7DB3">
        <w:t>7</w:t>
      </w:r>
      <w:r w:rsidR="00544DA8" w:rsidRPr="00544DA8">
        <w:t>. В Табеле</w:t>
      </w:r>
      <w:r w:rsidR="00544DA8" w:rsidRPr="00544DA8">
        <w:rPr>
          <w:lang w:val="en-US"/>
        </w:rPr>
        <w:t> </w:t>
      </w:r>
      <w:r w:rsidR="00544DA8" w:rsidRPr="00544DA8">
        <w:t>учета посещаемости детей (ф. 0504608) дни непосещения отмечаются следующими кодами:</w:t>
      </w:r>
    </w:p>
    <w:tbl>
      <w:tblPr>
        <w:tblW w:w="9570" w:type="dxa"/>
        <w:tblCellMar>
          <w:top w:w="15" w:type="dxa"/>
          <w:left w:w="15" w:type="dxa"/>
          <w:bottom w:w="15" w:type="dxa"/>
          <w:right w:w="15" w:type="dxa"/>
        </w:tblCellMar>
        <w:tblLook w:val="0600" w:firstRow="0" w:lastRow="0" w:firstColumn="0" w:lastColumn="0" w:noHBand="1" w:noVBand="1"/>
      </w:tblPr>
      <w:tblGrid>
        <w:gridCol w:w="8508"/>
        <w:gridCol w:w="1062"/>
      </w:tblGrid>
      <w:tr w:rsidR="00544DA8" w:rsidRPr="00544DA8" w14:paraId="47415CA1" w14:textId="77777777" w:rsidTr="002C0A09">
        <w:tc>
          <w:tcPr>
            <w:tcW w:w="85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D5DC11" w14:textId="77777777" w:rsidR="00544DA8" w:rsidRPr="00544DA8" w:rsidRDefault="00544DA8" w:rsidP="00152559">
            <w:pPr>
              <w:pStyle w:val="groupmakeword"/>
              <w:rPr>
                <w:lang w:val="en-US"/>
              </w:rPr>
            </w:pPr>
            <w:proofErr w:type="spellStart"/>
            <w:r w:rsidRPr="00544DA8">
              <w:rPr>
                <w:b/>
                <w:bCs/>
                <w:lang w:val="en-US"/>
              </w:rPr>
              <w:t>Наименование</w:t>
            </w:r>
            <w:proofErr w:type="spellEnd"/>
            <w:r w:rsidRPr="00544DA8">
              <w:rPr>
                <w:b/>
                <w:bCs/>
                <w:lang w:val="en-US"/>
              </w:rPr>
              <w:t xml:space="preserve"> </w:t>
            </w:r>
            <w:proofErr w:type="spellStart"/>
            <w:r w:rsidRPr="00544DA8">
              <w:rPr>
                <w:b/>
                <w:bCs/>
                <w:lang w:val="en-US"/>
              </w:rPr>
              <w:t>показателя</w:t>
            </w:r>
            <w:proofErr w:type="spellEnd"/>
          </w:p>
        </w:tc>
        <w:tc>
          <w:tcPr>
            <w:tcW w:w="1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686041" w14:textId="77777777" w:rsidR="00544DA8" w:rsidRPr="00544DA8" w:rsidRDefault="00544DA8" w:rsidP="00152559">
            <w:pPr>
              <w:pStyle w:val="groupmakeword"/>
              <w:rPr>
                <w:lang w:val="en-US"/>
              </w:rPr>
            </w:pPr>
            <w:proofErr w:type="spellStart"/>
            <w:r w:rsidRPr="00544DA8">
              <w:rPr>
                <w:b/>
                <w:bCs/>
                <w:lang w:val="en-US"/>
              </w:rPr>
              <w:t>Код</w:t>
            </w:r>
            <w:proofErr w:type="spellEnd"/>
          </w:p>
        </w:tc>
      </w:tr>
      <w:tr w:rsidR="00544DA8" w:rsidRPr="00544DA8" w14:paraId="27AB0847" w14:textId="77777777" w:rsidTr="002C0A09">
        <w:tc>
          <w:tcPr>
            <w:tcW w:w="85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8B5D1D" w14:textId="77777777" w:rsidR="00544DA8" w:rsidRPr="00544DA8" w:rsidRDefault="00544DA8" w:rsidP="00152559">
            <w:pPr>
              <w:pStyle w:val="groupmakeword"/>
              <w:rPr>
                <w:lang w:val="en-US"/>
              </w:rPr>
            </w:pPr>
            <w:proofErr w:type="spellStart"/>
            <w:r w:rsidRPr="00544DA8">
              <w:rPr>
                <w:lang w:val="en-US"/>
              </w:rPr>
              <w:t>Выходные</w:t>
            </w:r>
            <w:proofErr w:type="spellEnd"/>
            <w:r w:rsidRPr="00544DA8">
              <w:rPr>
                <w:lang w:val="en-US"/>
              </w:rPr>
              <w:t xml:space="preserve"> </w:t>
            </w:r>
            <w:proofErr w:type="spellStart"/>
            <w:r w:rsidRPr="00544DA8">
              <w:rPr>
                <w:lang w:val="en-US"/>
              </w:rPr>
              <w:t>дни</w:t>
            </w:r>
            <w:proofErr w:type="spellEnd"/>
          </w:p>
        </w:tc>
        <w:tc>
          <w:tcPr>
            <w:tcW w:w="1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7FE618" w14:textId="77777777" w:rsidR="00544DA8" w:rsidRPr="00544DA8" w:rsidRDefault="00544DA8" w:rsidP="00152559">
            <w:pPr>
              <w:pStyle w:val="groupmakeword"/>
              <w:rPr>
                <w:lang w:val="en-US"/>
              </w:rPr>
            </w:pPr>
            <w:r w:rsidRPr="00544DA8">
              <w:rPr>
                <w:lang w:val="en-US"/>
              </w:rPr>
              <w:t>В</w:t>
            </w:r>
          </w:p>
        </w:tc>
      </w:tr>
      <w:tr w:rsidR="00544DA8" w:rsidRPr="00544DA8" w14:paraId="32853B47" w14:textId="77777777" w:rsidTr="002C0A09">
        <w:tc>
          <w:tcPr>
            <w:tcW w:w="85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9524C" w14:textId="77777777" w:rsidR="00544DA8" w:rsidRPr="00544DA8" w:rsidRDefault="00544DA8" w:rsidP="00152559">
            <w:pPr>
              <w:pStyle w:val="groupmakeword"/>
              <w:rPr>
                <w:lang w:val="en-US"/>
              </w:rPr>
            </w:pPr>
            <w:proofErr w:type="spellStart"/>
            <w:r w:rsidRPr="00544DA8">
              <w:rPr>
                <w:lang w:val="en-US"/>
              </w:rPr>
              <w:t>Неявка</w:t>
            </w:r>
            <w:proofErr w:type="spellEnd"/>
            <w:r w:rsidRPr="00544DA8">
              <w:rPr>
                <w:lang w:val="en-US"/>
              </w:rPr>
              <w:t xml:space="preserve"> </w:t>
            </w:r>
          </w:p>
        </w:tc>
        <w:tc>
          <w:tcPr>
            <w:tcW w:w="1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872AE4" w14:textId="77777777" w:rsidR="00544DA8" w:rsidRPr="00544DA8" w:rsidRDefault="00544DA8" w:rsidP="00152559">
            <w:pPr>
              <w:pStyle w:val="groupmakeword"/>
              <w:rPr>
                <w:lang w:val="en-US"/>
              </w:rPr>
            </w:pPr>
            <w:r w:rsidRPr="00544DA8">
              <w:rPr>
                <w:lang w:val="en-US"/>
              </w:rPr>
              <w:t>Н</w:t>
            </w:r>
          </w:p>
        </w:tc>
      </w:tr>
    </w:tbl>
    <w:p w14:paraId="3C3FF373" w14:textId="77777777" w:rsidR="00544DA8" w:rsidRPr="00544DA8" w:rsidRDefault="00544DA8" w:rsidP="00152559">
      <w:pPr>
        <w:pStyle w:val="groupmakeword"/>
      </w:pPr>
      <w:r w:rsidRPr="00544DA8">
        <w:t>Основание:</w:t>
      </w:r>
      <w:r w:rsidRPr="00544DA8">
        <w:rPr>
          <w:lang w:val="en-US"/>
        </w:rPr>
        <w:t> </w:t>
      </w:r>
      <w:r w:rsidRPr="00544DA8">
        <w:t>приложение № 5</w:t>
      </w:r>
      <w:r w:rsidRPr="00544DA8">
        <w:rPr>
          <w:lang w:val="en-US"/>
        </w:rPr>
        <w:t> </w:t>
      </w:r>
      <w:r w:rsidRPr="00544DA8">
        <w:t>к приказу № 52н.</w:t>
      </w:r>
    </w:p>
    <w:p w14:paraId="7C6B68C0" w14:textId="1E616144" w:rsidR="00544DA8" w:rsidRPr="00544DA8" w:rsidRDefault="000D66CD" w:rsidP="00152559">
      <w:pPr>
        <w:pStyle w:val="groupmakeword"/>
      </w:pPr>
      <w:r>
        <w:lastRenderedPageBreak/>
        <w:t>2.</w:t>
      </w:r>
      <w:r w:rsidR="008E7DB3">
        <w:t>3</w:t>
      </w:r>
      <w:r>
        <w:t>.</w:t>
      </w:r>
      <w:r w:rsidR="008E7DB3">
        <w:t>8</w:t>
      </w:r>
      <w:r>
        <w:t>.</w:t>
      </w:r>
      <w:r w:rsidR="00544DA8" w:rsidRPr="00544DA8">
        <w:t xml:space="preserve"> Сотрудник, ответственный за оформление расчетных листков, выдает каждому сотруднику </w:t>
      </w:r>
      <w:r>
        <w:t>расчетный листок до 15 числа следующего за отчетным</w:t>
      </w:r>
      <w:r w:rsidR="00544DA8" w:rsidRPr="00544DA8">
        <w:t>.</w:t>
      </w:r>
    </w:p>
    <w:p w14:paraId="63EE581E" w14:textId="77777777" w:rsidR="00F706CC" w:rsidRDefault="003E6E09" w:rsidP="00152559">
      <w:pPr>
        <w:pStyle w:val="groupmakeword"/>
        <w:jc w:val="center"/>
        <w:rPr>
          <w:sz w:val="32"/>
          <w:szCs w:val="32"/>
        </w:rPr>
      </w:pPr>
      <w:r>
        <w:rPr>
          <w:sz w:val="32"/>
          <w:szCs w:val="32"/>
        </w:rPr>
        <w:t>РАЗДЕЛ 5. ПРАВИЛА ДОКУМЕНТООБОРОТА</w:t>
      </w:r>
    </w:p>
    <w:p w14:paraId="49B761BF" w14:textId="34449141" w:rsidR="00F706CC" w:rsidRPr="006962DE" w:rsidRDefault="003E6E09" w:rsidP="00152559">
      <w:pPr>
        <w:pStyle w:val="makeword"/>
        <w:numPr>
          <w:ilvl w:val="0"/>
          <w:numId w:val="49"/>
        </w:numPr>
        <w:spacing w:after="100" w:afterAutospacing="1"/>
        <w:ind w:left="0"/>
        <w:jc w:val="both"/>
        <w:divId w:val="1348405855"/>
      </w:pPr>
      <w:r>
        <w:t xml:space="preserve">Порядок и сроки передачи первичных учетных документов для отражения в учете </w:t>
      </w:r>
      <w:r w:rsidRPr="006962DE">
        <w:t>устанавливаются в соответствии с приложением 14 к настоящей учетной политике.</w:t>
      </w:r>
    </w:p>
    <w:p w14:paraId="1B2DB6FA" w14:textId="77777777" w:rsidR="00F706CC" w:rsidRDefault="003E6E09" w:rsidP="00152559">
      <w:pPr>
        <w:pStyle w:val="makeword"/>
        <w:spacing w:after="100" w:afterAutospacing="1"/>
        <w:jc w:val="both"/>
        <w:divId w:val="1348405855"/>
      </w:pPr>
      <w:r>
        <w:t>Основание: пункт 22 СГС «Концептуальные основы бухучета и отчетности», подпункт «д» пункта 9 СГС «Учетная политика, оценочные значения и ошибки».</w:t>
      </w:r>
    </w:p>
    <w:p w14:paraId="43D15F73" w14:textId="77777777" w:rsidR="00F706CC" w:rsidRDefault="003E6E09" w:rsidP="00152559">
      <w:pPr>
        <w:pStyle w:val="groupmakeword"/>
        <w:jc w:val="center"/>
        <w:rPr>
          <w:sz w:val="32"/>
          <w:szCs w:val="32"/>
        </w:rPr>
      </w:pPr>
      <w:r>
        <w:rPr>
          <w:sz w:val="32"/>
          <w:szCs w:val="32"/>
        </w:rPr>
        <w:t>РАЗДЕЛ 6. ПОРЯДОК ОРГАНИЗАЦИИ И ОБЕСПЕЧЕНИЯ ВНУТРЕННЕГО КОНТРОЛЯ</w:t>
      </w:r>
    </w:p>
    <w:p w14:paraId="50E36251" w14:textId="70241277" w:rsidR="00557252" w:rsidRPr="00566147" w:rsidRDefault="00557252" w:rsidP="00152559">
      <w:pPr>
        <w:contextualSpacing/>
        <w:divId w:val="1527595625"/>
        <w:rPr>
          <w:color w:val="000000"/>
        </w:rPr>
      </w:pPr>
      <w:r>
        <w:rPr>
          <w:color w:val="000000"/>
        </w:rPr>
        <w:t>1</w:t>
      </w:r>
      <w:r w:rsidRPr="00566147">
        <w:rPr>
          <w:color w:val="000000"/>
        </w:rPr>
        <w:t>.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14:paraId="3E3FABB8" w14:textId="77777777" w:rsidR="00557252" w:rsidRPr="00566147" w:rsidRDefault="00557252" w:rsidP="00152559">
      <w:pPr>
        <w:pStyle w:val="ad"/>
        <w:numPr>
          <w:ilvl w:val="0"/>
          <w:numId w:val="66"/>
        </w:numPr>
        <w:spacing w:before="100" w:beforeAutospacing="1" w:after="100" w:afterAutospacing="1"/>
        <w:ind w:left="0"/>
        <w:divId w:val="1527595625"/>
        <w:rPr>
          <w:color w:val="000000"/>
        </w:rPr>
      </w:pPr>
      <w:r w:rsidRPr="00566147">
        <w:rPr>
          <w:color w:val="000000"/>
        </w:rPr>
        <w:t>руководителя учреждения, его заместители;</w:t>
      </w:r>
    </w:p>
    <w:p w14:paraId="2BAB9A12" w14:textId="77777777" w:rsidR="00557252" w:rsidRPr="00566147" w:rsidRDefault="00557252" w:rsidP="00152559">
      <w:pPr>
        <w:pStyle w:val="ad"/>
        <w:numPr>
          <w:ilvl w:val="0"/>
          <w:numId w:val="66"/>
        </w:numPr>
        <w:spacing w:before="100" w:beforeAutospacing="1" w:after="100" w:afterAutospacing="1"/>
        <w:ind w:left="0"/>
        <w:divId w:val="1527595625"/>
        <w:rPr>
          <w:color w:val="000000"/>
        </w:rPr>
      </w:pPr>
      <w:r w:rsidRPr="00566147">
        <w:rPr>
          <w:color w:val="000000"/>
        </w:rPr>
        <w:t>главный бухгалтер, сотрудники бухгалтерии;</w:t>
      </w:r>
    </w:p>
    <w:p w14:paraId="7142716A" w14:textId="77777777" w:rsidR="00557252" w:rsidRPr="00566147" w:rsidRDefault="00557252" w:rsidP="00152559">
      <w:pPr>
        <w:pStyle w:val="ad"/>
        <w:numPr>
          <w:ilvl w:val="0"/>
          <w:numId w:val="66"/>
        </w:numPr>
        <w:spacing w:before="100" w:beforeAutospacing="1" w:after="100" w:afterAutospacing="1"/>
        <w:ind w:left="0"/>
        <w:divId w:val="1527595625"/>
        <w:rPr>
          <w:color w:val="000000"/>
        </w:rPr>
      </w:pPr>
      <w:r w:rsidRPr="00566147">
        <w:rPr>
          <w:color w:val="000000"/>
        </w:rPr>
        <w:t>иные должностные лица учреждения в соответствии со своими обязанностями.</w:t>
      </w:r>
    </w:p>
    <w:p w14:paraId="1D05D749" w14:textId="77777777" w:rsidR="00557252" w:rsidRPr="00566147" w:rsidRDefault="00557252" w:rsidP="00152559">
      <w:pPr>
        <w:contextualSpacing/>
        <w:divId w:val="1527595625"/>
        <w:rPr>
          <w:color w:val="000000"/>
        </w:rPr>
      </w:pPr>
      <w:r w:rsidRPr="00566147">
        <w:rPr>
          <w:color w:val="000000"/>
        </w:rPr>
        <w:t xml:space="preserve"> </w:t>
      </w:r>
    </w:p>
    <w:p w14:paraId="0420D507" w14:textId="08AC3B03" w:rsidR="00557252" w:rsidRPr="001C7DEF" w:rsidRDefault="00557252" w:rsidP="00152559">
      <w:pPr>
        <w:contextualSpacing/>
        <w:divId w:val="1527595625"/>
      </w:pPr>
      <w:r w:rsidRPr="00566147">
        <w:rPr>
          <w:color w:val="000000"/>
        </w:rPr>
        <w:t xml:space="preserve">2.   Положение о внутреннем финансовом контроле и график проведения внутренних </w:t>
      </w:r>
      <w:r w:rsidRPr="001C7DEF">
        <w:t xml:space="preserve">проверок финансово-хозяйственной деятельности приведен </w:t>
      </w:r>
      <w:r w:rsidRPr="006962DE">
        <w:t xml:space="preserve">в приложении </w:t>
      </w:r>
      <w:r w:rsidR="006962DE" w:rsidRPr="006962DE">
        <w:t>15</w:t>
      </w:r>
      <w:r w:rsidRPr="001C7DEF">
        <w:t>.</w:t>
      </w:r>
    </w:p>
    <w:p w14:paraId="4B7FD3BD" w14:textId="7A992849" w:rsidR="00F706CC" w:rsidRDefault="00557252" w:rsidP="00152559">
      <w:pPr>
        <w:pStyle w:val="makeword"/>
        <w:spacing w:before="0" w:beforeAutospacing="0" w:after="0"/>
        <w:divId w:val="1527595625"/>
      </w:pPr>
      <w:r w:rsidRPr="00566147">
        <w:rPr>
          <w:color w:val="000000"/>
        </w:rPr>
        <w:t>Основание: пункт 6 Инструкции к Единому плану счетов № 157н.</w:t>
      </w:r>
      <w:r w:rsidR="003E6E09">
        <w:t> </w:t>
      </w:r>
    </w:p>
    <w:p w14:paraId="01EADDC5" w14:textId="77777777" w:rsidR="00F706CC" w:rsidRDefault="003E6E09" w:rsidP="00152559">
      <w:pPr>
        <w:pStyle w:val="groupmakeword"/>
        <w:jc w:val="center"/>
        <w:rPr>
          <w:sz w:val="32"/>
          <w:szCs w:val="32"/>
        </w:rPr>
      </w:pPr>
      <w:r>
        <w:rPr>
          <w:sz w:val="32"/>
          <w:szCs w:val="32"/>
        </w:rPr>
        <w:t>РАЗДЕЛ 7. ПОРЯДОК ПРИЗНАНИЯ И РАСКРЫТИЯ В ОТЧЕТНОСТИ СОБЫТИЙ ПОСЛЕ ОТЧЕТНОЙ ДАТЫ</w:t>
      </w:r>
    </w:p>
    <w:p w14:paraId="6D8EA3CC" w14:textId="2ED9F8C1" w:rsidR="00547B73" w:rsidRDefault="00547B73" w:rsidP="00152559">
      <w:pPr>
        <w:pStyle w:val="groupmakeword"/>
      </w:pPr>
      <w:r w:rsidRPr="001C7DEF">
        <w:t>Признание в учете и раскрытие в бухгалтерской отчетности событий после отчетной</w:t>
      </w:r>
      <w:r w:rsidRPr="001C7DEF">
        <w:br/>
        <w:t xml:space="preserve"> даты осуществляется в порядке, приведенном в </w:t>
      </w:r>
      <w:r w:rsidRPr="006962DE">
        <w:t>приложении </w:t>
      </w:r>
      <w:r w:rsidR="008E7DB3" w:rsidRPr="006962DE">
        <w:t>11</w:t>
      </w:r>
    </w:p>
    <w:p w14:paraId="435B4050" w14:textId="0F593D3A" w:rsidR="00F706CC" w:rsidRDefault="003E6E09" w:rsidP="00152559">
      <w:pPr>
        <w:pStyle w:val="groupmakeword"/>
        <w:jc w:val="center"/>
        <w:rPr>
          <w:sz w:val="32"/>
          <w:szCs w:val="32"/>
        </w:rPr>
      </w:pPr>
      <w:r>
        <w:rPr>
          <w:sz w:val="32"/>
          <w:szCs w:val="32"/>
        </w:rPr>
        <w:t>РАЗДЕЛ 8. ИНЫЕ СВЕДЕНИЯ</w:t>
      </w:r>
    </w:p>
    <w:p w14:paraId="1EBF05D2" w14:textId="35F6906A" w:rsidR="00F706CC" w:rsidRDefault="003E6E09" w:rsidP="00152559">
      <w:pPr>
        <w:pStyle w:val="groupmakeword"/>
        <w:numPr>
          <w:ilvl w:val="1"/>
          <w:numId w:val="23"/>
        </w:numPr>
        <w:ind w:left="0"/>
        <w:contextualSpacing/>
        <w:jc w:val="center"/>
        <w:rPr>
          <w:sz w:val="32"/>
          <w:szCs w:val="32"/>
        </w:rPr>
      </w:pPr>
      <w:r>
        <w:rPr>
          <w:sz w:val="32"/>
          <w:szCs w:val="32"/>
        </w:rPr>
        <w:t>Расчеты с подотчетными лицами</w:t>
      </w:r>
    </w:p>
    <w:p w14:paraId="4CDCA27E" w14:textId="591C8311" w:rsidR="00D30A66" w:rsidRPr="00D30A66" w:rsidRDefault="00D30A66" w:rsidP="00152559">
      <w:pPr>
        <w:pStyle w:val="a3"/>
        <w:numPr>
          <w:ilvl w:val="1"/>
          <w:numId w:val="49"/>
        </w:numPr>
        <w:ind w:left="0"/>
        <w:contextualSpacing/>
      </w:pPr>
      <w:r w:rsidRPr="00D30A66">
        <w:t>Денежные средства под отчет выдаются сотруднику на основании:</w:t>
      </w:r>
    </w:p>
    <w:p w14:paraId="780ACFC3" w14:textId="77777777" w:rsidR="00D30A66" w:rsidRPr="00D30A66" w:rsidRDefault="00D30A66" w:rsidP="00152559">
      <w:pPr>
        <w:pStyle w:val="a3"/>
        <w:numPr>
          <w:ilvl w:val="0"/>
          <w:numId w:val="55"/>
        </w:numPr>
        <w:ind w:left="0"/>
        <w:contextualSpacing/>
      </w:pPr>
      <w:r w:rsidRPr="00D30A66">
        <w:t>заявки-обоснования закупки товаров, работ, услуг малого объема (ф. 0504518);</w:t>
      </w:r>
    </w:p>
    <w:p w14:paraId="51D158A3" w14:textId="77777777" w:rsidR="00D30A66" w:rsidRPr="00D30A66" w:rsidRDefault="00D30A66" w:rsidP="00152559">
      <w:pPr>
        <w:pStyle w:val="a3"/>
        <w:numPr>
          <w:ilvl w:val="0"/>
          <w:numId w:val="55"/>
        </w:numPr>
        <w:ind w:left="0"/>
        <w:contextualSpacing/>
      </w:pPr>
      <w:r w:rsidRPr="00D30A66">
        <w:t>решения о командировании на территории Российской Федерации (ф. 0504512);</w:t>
      </w:r>
    </w:p>
    <w:p w14:paraId="67423529" w14:textId="77777777" w:rsidR="00D30A66" w:rsidRPr="00D30A66" w:rsidRDefault="00D30A66" w:rsidP="00152559">
      <w:pPr>
        <w:pStyle w:val="a3"/>
        <w:numPr>
          <w:ilvl w:val="0"/>
          <w:numId w:val="55"/>
        </w:numPr>
        <w:ind w:left="0"/>
        <w:contextualSpacing/>
      </w:pPr>
      <w:r w:rsidRPr="00D30A66">
        <w:t>решения о командировании на территорию иностранного государства (ф. 0504515).</w:t>
      </w:r>
    </w:p>
    <w:p w14:paraId="35DCFA65" w14:textId="77777777" w:rsidR="00D30A66" w:rsidRDefault="00D30A66" w:rsidP="00152559">
      <w:pPr>
        <w:pStyle w:val="a3"/>
        <w:contextualSpacing/>
      </w:pPr>
    </w:p>
    <w:p w14:paraId="214F0B14" w14:textId="1BBAA006" w:rsidR="00F706CC" w:rsidRPr="00D30A66" w:rsidRDefault="00D30A66" w:rsidP="00152559">
      <w:pPr>
        <w:pStyle w:val="a3"/>
        <w:numPr>
          <w:ilvl w:val="1"/>
          <w:numId w:val="49"/>
        </w:numPr>
        <w:ind w:left="0"/>
        <w:contextualSpacing/>
      </w:pPr>
      <w:r w:rsidRPr="00D30A66">
        <w:t>Денежные средства выдаются под отчет путем</w:t>
      </w:r>
      <w:r w:rsidR="003E6E09" w:rsidRPr="00D30A66">
        <w:t>:</w:t>
      </w:r>
    </w:p>
    <w:p w14:paraId="7068C42C" w14:textId="5764DD52" w:rsidR="00F706CC" w:rsidRDefault="000D2558" w:rsidP="00152559">
      <w:pPr>
        <w:pStyle w:val="makeword"/>
        <w:numPr>
          <w:ilvl w:val="0"/>
          <w:numId w:val="26"/>
        </w:numPr>
        <w:spacing w:after="100" w:afterAutospacing="1"/>
        <w:ind w:left="0"/>
        <w:contextualSpacing/>
        <w:divId w:val="379867951"/>
      </w:pPr>
      <w:r w:rsidRPr="0005497A">
        <w:t xml:space="preserve">выдачи из кассы. При этом выплаты подотчетных сумм сотрудникам производятся в течение трех рабочих дней, включая день получения денег в банке </w:t>
      </w:r>
    </w:p>
    <w:p w14:paraId="59D57AA0" w14:textId="77777777" w:rsidR="00547B73" w:rsidRDefault="00547B73" w:rsidP="00152559">
      <w:pPr>
        <w:pStyle w:val="a3"/>
        <w:numPr>
          <w:ilvl w:val="0"/>
          <w:numId w:val="67"/>
        </w:numPr>
        <w:ind w:left="0"/>
      </w:pPr>
      <w:r w:rsidRPr="00547B73">
        <w:t xml:space="preserve">перечисления на личную банковскую карту сотрудников или </w:t>
      </w:r>
      <w:proofErr w:type="gramStart"/>
      <w:r w:rsidRPr="00547B73">
        <w:t>банковскую карту</w:t>
      </w:r>
      <w:proofErr w:type="gramEnd"/>
      <w:r w:rsidRPr="00547B73">
        <w:t xml:space="preserve"> открытую в рамках «зарплатных» проектов </w:t>
      </w:r>
    </w:p>
    <w:p w14:paraId="7E3AB7E1" w14:textId="50AB61D8" w:rsidR="00F706CC" w:rsidRDefault="003E6E09" w:rsidP="00152559">
      <w:pPr>
        <w:pStyle w:val="a3"/>
      </w:pPr>
      <w:r>
        <w:lastRenderedPageBreak/>
        <w:t>Способ выдачи денежных средств указывается в служебной записке или приказе руководителя.</w:t>
      </w:r>
    </w:p>
    <w:p w14:paraId="2DAD2228" w14:textId="3824DA5A" w:rsidR="00F706CC" w:rsidRDefault="003E6E09" w:rsidP="00152559">
      <w:pPr>
        <w:pStyle w:val="a3"/>
        <w:numPr>
          <w:ilvl w:val="1"/>
          <w:numId w:val="49"/>
        </w:numPr>
        <w:ind w:left="0"/>
      </w:pPr>
      <w:r>
        <w:t>Выдача средств под отчет производится штатным сотрудникам, не имеющим задолженности за ранее полученные суммы, по которым наступил срок представления авансового отчета.</w:t>
      </w:r>
    </w:p>
    <w:p w14:paraId="66043644" w14:textId="76FB3044" w:rsidR="00F706CC" w:rsidRDefault="003E6E09" w:rsidP="00152559">
      <w:pPr>
        <w:pStyle w:val="makeword"/>
        <w:numPr>
          <w:ilvl w:val="1"/>
          <w:numId w:val="49"/>
        </w:numPr>
        <w:spacing w:before="0" w:beforeAutospacing="0" w:after="0"/>
        <w:ind w:left="0"/>
        <w:divId w:val="1464614489"/>
      </w:pPr>
      <w:r>
        <w:t xml:space="preserve">Денежные средства выдаются под отчет на хозяйственные нужды на срок, который сотрудник указал в </w:t>
      </w:r>
      <w:r w:rsidR="00D30A66">
        <w:t>документе основания</w:t>
      </w:r>
      <w:r>
        <w:t xml:space="preserve"> на выдачу денежных средств под отчет, но не более </w:t>
      </w:r>
      <w:r w:rsidR="000D2558" w:rsidRPr="000D2558">
        <w:t>30</w:t>
      </w:r>
      <w:r>
        <w:t xml:space="preserve"> </w:t>
      </w:r>
      <w:r w:rsidR="00547B73">
        <w:t>календарных</w:t>
      </w:r>
      <w:r>
        <w:t xml:space="preserve"> дней. По истечении этого срока сотрудник должен отчитаться в течение </w:t>
      </w:r>
      <w:r w:rsidR="000D2558" w:rsidRPr="000D2558">
        <w:t>3-х</w:t>
      </w:r>
      <w:r>
        <w:t xml:space="preserve"> рабочих дней.</w:t>
      </w:r>
    </w:p>
    <w:p w14:paraId="4AA2B175" w14:textId="0A25952C" w:rsidR="00F706CC" w:rsidRDefault="003E6E09" w:rsidP="00152559">
      <w:pPr>
        <w:pStyle w:val="a3"/>
        <w:numPr>
          <w:ilvl w:val="1"/>
          <w:numId w:val="49"/>
        </w:numPr>
        <w:ind w:left="0"/>
      </w:pPr>
      <w:r>
        <w:t>Предельная сумма выдачи денежных средств под отчет на хозяйственные расходы</w:t>
      </w:r>
    </w:p>
    <w:p w14:paraId="0B547830" w14:textId="38F8E0BE" w:rsidR="00547B73" w:rsidRDefault="003E6E09" w:rsidP="00152559">
      <w:pPr>
        <w:pStyle w:val="makeword"/>
        <w:numPr>
          <w:ilvl w:val="0"/>
          <w:numId w:val="27"/>
        </w:numPr>
        <w:spacing w:after="100" w:afterAutospacing="1"/>
        <w:ind w:left="0"/>
        <w:divId w:val="1514609958"/>
      </w:pPr>
      <w:r>
        <w:t xml:space="preserve">Предельная сумма выдачи денежных средств под отчет на хозяйственные расходы </w:t>
      </w:r>
      <w:r w:rsidR="00D6082B" w:rsidRPr="00D6082B">
        <w:t>устанавливается в размере 3</w:t>
      </w:r>
      <w:r w:rsidR="008E7DB3">
        <w:t>5</w:t>
      </w:r>
      <w:r w:rsidR="00547B73">
        <w:t> </w:t>
      </w:r>
      <w:r w:rsidR="00D6082B" w:rsidRPr="00D6082B">
        <w:t>000</w:t>
      </w:r>
      <w:r w:rsidR="00547B73">
        <w:t xml:space="preserve"> (тридцать</w:t>
      </w:r>
      <w:r w:rsidR="008E7DB3">
        <w:t xml:space="preserve"> пять</w:t>
      </w:r>
      <w:r w:rsidR="00547B73">
        <w:t xml:space="preserve"> тысяч) рублей</w:t>
      </w:r>
      <w:r w:rsidR="00D6082B" w:rsidRPr="00D6082B">
        <w:t>,</w:t>
      </w:r>
      <w:r w:rsidR="00547B73">
        <w:t xml:space="preserve"> </w:t>
      </w:r>
      <w:r w:rsidR="00D6082B" w:rsidRPr="00D6082B">
        <w:t>из кассы (за исключением расходов на командировки) устанавливается в размере 3</w:t>
      </w:r>
      <w:r w:rsidR="008E7DB3">
        <w:t>5</w:t>
      </w:r>
      <w:r w:rsidR="00547B73">
        <w:t xml:space="preserve"> </w:t>
      </w:r>
      <w:r w:rsidR="00547B73" w:rsidRPr="00D6082B">
        <w:t>000</w:t>
      </w:r>
      <w:r w:rsidR="00547B73">
        <w:t xml:space="preserve"> (тридцать </w:t>
      </w:r>
      <w:r w:rsidR="008E7DB3">
        <w:t xml:space="preserve">пять </w:t>
      </w:r>
      <w:r w:rsidR="00547B73">
        <w:t>тысяч) рублей</w:t>
      </w:r>
      <w:r>
        <w:t xml:space="preserve">. </w:t>
      </w:r>
    </w:p>
    <w:p w14:paraId="5E7EBEC7" w14:textId="5413814E" w:rsidR="00F706CC" w:rsidRDefault="003E6E09" w:rsidP="00152559">
      <w:pPr>
        <w:pStyle w:val="makeword"/>
        <w:spacing w:after="100" w:afterAutospacing="1"/>
        <w:divId w:val="1514609958"/>
      </w:pPr>
      <w:r>
        <w:t xml:space="preserve">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 (пункт </w:t>
      </w:r>
      <w:r w:rsidR="0090673F">
        <w:t>4</w:t>
      </w:r>
      <w:r>
        <w:t xml:space="preserve"> указания </w:t>
      </w:r>
      <w:r w:rsidR="0090673F" w:rsidRPr="0090673F">
        <w:t xml:space="preserve">Банка России от 09.12.2019 </w:t>
      </w:r>
      <w:r w:rsidR="0090673F">
        <w:t>№</w:t>
      </w:r>
      <w:r w:rsidR="0090673F" w:rsidRPr="0090673F">
        <w:t xml:space="preserve"> 5348-У</w:t>
      </w:r>
      <w:r>
        <w:t>).</w:t>
      </w:r>
    </w:p>
    <w:p w14:paraId="70627209" w14:textId="77777777" w:rsidR="00A505B7" w:rsidRDefault="003E6E09" w:rsidP="00152559">
      <w:pPr>
        <w:pStyle w:val="makeword"/>
        <w:numPr>
          <w:ilvl w:val="1"/>
          <w:numId w:val="49"/>
        </w:numPr>
        <w:spacing w:before="0" w:beforeAutospacing="0" w:after="0"/>
        <w:ind w:left="0"/>
        <w:divId w:val="1536505698"/>
      </w:pPr>
      <w:r>
        <w:t xml:space="preserve">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w:t>
      </w:r>
      <w:r w:rsidRPr="006962DE">
        <w:t>служебных командировок (приложение 8). Возмещение расходов на служебные</w:t>
      </w:r>
      <w:r>
        <w:t xml:space="preserve"> командировки, превышающих размер, установленный указанным Порядком, </w:t>
      </w:r>
      <w:r w:rsidR="00D6082B" w:rsidRPr="00D6082B">
        <w:t xml:space="preserve">производится по фактическим расходам </w:t>
      </w:r>
    </w:p>
    <w:p w14:paraId="3F69BA00" w14:textId="060FD807" w:rsidR="00F706CC" w:rsidRPr="00D6082B" w:rsidRDefault="00D6082B" w:rsidP="00152559">
      <w:pPr>
        <w:pStyle w:val="makeword"/>
        <w:spacing w:before="0" w:beforeAutospacing="0" w:after="0"/>
        <w:divId w:val="1536505698"/>
      </w:pPr>
      <w:r w:rsidRPr="00D6082B">
        <w:t>с разрешения руководителя учреждения (оформленного приказом</w:t>
      </w:r>
      <w:proofErr w:type="gramStart"/>
      <w:r w:rsidRPr="00D6082B">
        <w:t>) .</w:t>
      </w:r>
      <w:proofErr w:type="gramEnd"/>
    </w:p>
    <w:p w14:paraId="56116671" w14:textId="56CBCB14" w:rsidR="00F706CC" w:rsidRPr="00D6082B" w:rsidRDefault="003E6E09" w:rsidP="00152559">
      <w:pPr>
        <w:pStyle w:val="makeword"/>
        <w:numPr>
          <w:ilvl w:val="1"/>
          <w:numId w:val="49"/>
        </w:numPr>
        <w:spacing w:before="0" w:beforeAutospacing="0" w:after="0"/>
        <w:ind w:left="0"/>
        <w:divId w:val="1316641425"/>
      </w:pPr>
      <w:r>
        <w:t xml:space="preserve">По </w:t>
      </w:r>
      <w:r w:rsidRPr="00D30A66">
        <w:t xml:space="preserve">возвращении из командировки сотрудник представляет </w:t>
      </w:r>
      <w:r w:rsidR="00D30A66" w:rsidRPr="00D30A66">
        <w:t xml:space="preserve">отчет о расходах </w:t>
      </w:r>
      <w:r w:rsidR="00A505B7" w:rsidRPr="00130964">
        <w:t>подотчётного лица</w:t>
      </w:r>
      <w:r w:rsidR="00D30A66" w:rsidRPr="00130964">
        <w:t xml:space="preserve"> </w:t>
      </w:r>
      <w:r w:rsidR="00D30A66" w:rsidRPr="00D30A66">
        <w:t xml:space="preserve">(ф. 0504520) или авансовый отчет (ф. 0504505) </w:t>
      </w:r>
      <w:r w:rsidRPr="00D30A66">
        <w:t xml:space="preserve">об израсходованных суммах в течение </w:t>
      </w:r>
      <w:r w:rsidR="00D6082B" w:rsidRPr="00D30A66">
        <w:t xml:space="preserve">3 рабочих </w:t>
      </w:r>
      <w:proofErr w:type="gramStart"/>
      <w:r w:rsidR="00D6082B" w:rsidRPr="00D30A66">
        <w:t xml:space="preserve">дней </w:t>
      </w:r>
      <w:r w:rsidR="00D6082B" w:rsidRPr="00D6082B">
        <w:t>.</w:t>
      </w:r>
      <w:proofErr w:type="gramEnd"/>
    </w:p>
    <w:p w14:paraId="7493F216" w14:textId="67EA2118" w:rsidR="00F706CC" w:rsidRDefault="003E6E09" w:rsidP="00152559">
      <w:pPr>
        <w:pStyle w:val="makeword"/>
        <w:spacing w:after="100" w:afterAutospacing="1"/>
        <w:divId w:val="1316641425"/>
      </w:pPr>
      <w:r>
        <w:t>Основание: пункт 26 постановления Правительства РФ от 13 октября 2008 г. № 749.</w:t>
      </w:r>
    </w:p>
    <w:p w14:paraId="7207894F" w14:textId="77777777" w:rsidR="009B646F" w:rsidRDefault="009B646F" w:rsidP="00152559">
      <w:pPr>
        <w:pStyle w:val="makeword"/>
        <w:spacing w:after="100" w:afterAutospacing="1"/>
        <w:divId w:val="1316641425"/>
      </w:pPr>
      <w:r w:rsidRPr="009B646F">
        <w:t xml:space="preserve">Авансовый отчет представляется в исключительных случаях, если для выдачи денег подотчетному </w:t>
      </w:r>
      <w:proofErr w:type="gramStart"/>
      <w:r w:rsidRPr="009B646F">
        <w:t>лице  не</w:t>
      </w:r>
      <w:proofErr w:type="gramEnd"/>
      <w:r w:rsidRPr="009B646F">
        <w:t xml:space="preserve"> применяли решение о командировании (ф. 0504512, 0504515), заявку-обоснование (ф. 0504518) или решение о компенсации расходов на проезд в отпуск (ф. 0504517).</w:t>
      </w:r>
      <w:r w:rsidRPr="00C449ED">
        <w:t xml:space="preserve"> </w:t>
      </w:r>
    </w:p>
    <w:p w14:paraId="6ABB2B8D" w14:textId="7F7C3C0F" w:rsidR="00F706CC" w:rsidRDefault="003E6E09" w:rsidP="00152559">
      <w:pPr>
        <w:pStyle w:val="makeword"/>
        <w:numPr>
          <w:ilvl w:val="1"/>
          <w:numId w:val="49"/>
        </w:numPr>
        <w:spacing w:before="0" w:beforeAutospacing="0" w:after="0"/>
        <w:ind w:left="0"/>
        <w:divId w:val="352265310"/>
      </w:pPr>
      <w:r>
        <w:t>Предельные сроки отчета по выданным доверенностям на получение материальных ценностей устанавливаются</w:t>
      </w:r>
      <w:r w:rsidR="00A505B7">
        <w:t xml:space="preserve"> </w:t>
      </w:r>
      <w:r w:rsidR="00D6082B" w:rsidRPr="00D6082B">
        <w:t xml:space="preserve">в течение 10 календарных дней с момента </w:t>
      </w:r>
      <w:proofErr w:type="gramStart"/>
      <w:r w:rsidR="00D6082B" w:rsidRPr="00D6082B">
        <w:t xml:space="preserve">получения </w:t>
      </w:r>
      <w:r>
        <w:t>.</w:t>
      </w:r>
      <w:proofErr w:type="gramEnd"/>
    </w:p>
    <w:p w14:paraId="2982C047" w14:textId="2D8DF540" w:rsidR="00F706CC" w:rsidRDefault="003E6E09" w:rsidP="00152559">
      <w:pPr>
        <w:pStyle w:val="makeword"/>
        <w:numPr>
          <w:ilvl w:val="1"/>
          <w:numId w:val="49"/>
        </w:numPr>
        <w:spacing w:after="100" w:afterAutospacing="1"/>
        <w:ind w:left="0"/>
        <w:divId w:val="352265310"/>
      </w:pPr>
      <w:r>
        <w:t>Доверенности выдаются штатным сотрудникам, с которыми заключен договор о полной материальной ответственности.</w:t>
      </w:r>
    </w:p>
    <w:p w14:paraId="18172788" w14:textId="245F2D83" w:rsidR="00F706CC" w:rsidRDefault="003E6E09" w:rsidP="00152559">
      <w:pPr>
        <w:pStyle w:val="groupmakeword"/>
        <w:numPr>
          <w:ilvl w:val="0"/>
          <w:numId w:val="49"/>
        </w:numPr>
        <w:ind w:left="0"/>
        <w:jc w:val="center"/>
        <w:rPr>
          <w:sz w:val="32"/>
          <w:szCs w:val="32"/>
        </w:rPr>
      </w:pPr>
      <w:r>
        <w:rPr>
          <w:sz w:val="32"/>
          <w:szCs w:val="32"/>
        </w:rPr>
        <w:t>Расчеты с дебиторами и кредиторами</w:t>
      </w:r>
    </w:p>
    <w:p w14:paraId="4B5447AD" w14:textId="2B95AEDD" w:rsidR="00F706CC" w:rsidRDefault="003E6E09" w:rsidP="00152559">
      <w:pPr>
        <w:pStyle w:val="makeword"/>
        <w:numPr>
          <w:ilvl w:val="1"/>
          <w:numId w:val="49"/>
        </w:numPr>
        <w:spacing w:after="100" w:afterAutospacing="1"/>
        <w:ind w:left="0"/>
        <w:divId w:val="337932410"/>
      </w:pPr>
      <w:r>
        <w:t>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14:paraId="0E5D93F4" w14:textId="555783EC" w:rsidR="00F706CC" w:rsidRDefault="003E6E09" w:rsidP="00152559">
      <w:pPr>
        <w:pStyle w:val="makeword"/>
        <w:numPr>
          <w:ilvl w:val="1"/>
          <w:numId w:val="49"/>
        </w:numPr>
        <w:spacing w:after="100" w:afterAutospacing="1"/>
        <w:ind w:left="0"/>
        <w:divId w:val="997659756"/>
        <w:rPr>
          <w:vanish/>
        </w:rPr>
      </w:pPr>
      <w:r>
        <w:rPr>
          <w:vanish/>
        </w:rPr>
        <w:t>Излишне полученные от плательщиков средства возвращаются на основании заявления плательщика и акта сверки с плательщиком.</w:t>
      </w:r>
    </w:p>
    <w:p w14:paraId="3701A02D" w14:textId="006B55FD" w:rsidR="00F706CC" w:rsidRPr="006962DE" w:rsidRDefault="003E6E09" w:rsidP="00152559">
      <w:pPr>
        <w:pStyle w:val="makeword"/>
        <w:numPr>
          <w:ilvl w:val="1"/>
          <w:numId w:val="49"/>
        </w:numPr>
        <w:spacing w:after="100" w:afterAutospacing="1"/>
        <w:ind w:left="0"/>
        <w:divId w:val="337932410"/>
      </w:pPr>
      <w:r w:rsidRPr="006962DE">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14:paraId="72F82BEA" w14:textId="40D3A367" w:rsidR="00F706CC" w:rsidRPr="006962DE" w:rsidRDefault="003E6E09" w:rsidP="00152559">
      <w:pPr>
        <w:pStyle w:val="makeword"/>
        <w:numPr>
          <w:ilvl w:val="1"/>
          <w:numId w:val="49"/>
        </w:numPr>
        <w:spacing w:after="100" w:afterAutospacing="1"/>
        <w:ind w:left="0"/>
        <w:divId w:val="337932410"/>
      </w:pPr>
      <w:r w:rsidRPr="006962DE">
        <w:lastRenderedPageBreak/>
        <w:t>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14:paraId="53B73E28" w14:textId="5D28DAED" w:rsidR="007C57A3" w:rsidRPr="006962DE" w:rsidRDefault="003E6E09" w:rsidP="00152559">
      <w:pPr>
        <w:pStyle w:val="makeword"/>
        <w:numPr>
          <w:ilvl w:val="1"/>
          <w:numId w:val="49"/>
        </w:numPr>
        <w:spacing w:after="100" w:afterAutospacing="1"/>
        <w:ind w:left="0"/>
        <w:divId w:val="337932410"/>
      </w:pPr>
      <w:r w:rsidRPr="006962DE">
        <w:t>Дебиторская задолженность признается нереальной для взыскания в порядке, утвержденном руководителем учреждения (приложение 1</w:t>
      </w:r>
      <w:r w:rsidR="006962DE" w:rsidRPr="006962DE">
        <w:t>4</w:t>
      </w:r>
      <w:r w:rsidRPr="006962DE">
        <w:t>).</w:t>
      </w:r>
    </w:p>
    <w:p w14:paraId="1E88A2BA" w14:textId="48D2A2AA" w:rsidR="00FB18A7" w:rsidRPr="006962DE" w:rsidRDefault="00FB18A7" w:rsidP="00152559">
      <w:pPr>
        <w:pStyle w:val="makeword"/>
        <w:numPr>
          <w:ilvl w:val="1"/>
          <w:numId w:val="49"/>
        </w:numPr>
        <w:spacing w:after="100" w:afterAutospacing="1"/>
        <w:ind w:left="0"/>
        <w:divId w:val="337932410"/>
      </w:pPr>
      <w:r w:rsidRPr="006962DE">
        <w:t>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14:paraId="54142B10" w14:textId="7AD7804D" w:rsidR="00F706CC" w:rsidRDefault="00FB18A7" w:rsidP="00152559">
      <w:pPr>
        <w:pStyle w:val="makeword"/>
        <w:spacing w:after="100" w:afterAutospacing="1"/>
        <w:divId w:val="337932410"/>
      </w:pPr>
      <w:r>
        <w:t xml:space="preserve"> Основание: пункт 339 Инструкции к Единому плану счетов № 157н, пункт 11 СГС «Доходы</w:t>
      </w:r>
      <w:proofErr w:type="gramStart"/>
      <w:r>
        <w:t>».</w:t>
      </w:r>
      <w:r w:rsidR="003E6E09">
        <w:t>.</w:t>
      </w:r>
      <w:proofErr w:type="gramEnd"/>
    </w:p>
    <w:p w14:paraId="33393441" w14:textId="77777777" w:rsidR="007C57A3" w:rsidRDefault="00FB18A7" w:rsidP="00152559">
      <w:pPr>
        <w:pStyle w:val="ad"/>
        <w:numPr>
          <w:ilvl w:val="1"/>
          <w:numId w:val="49"/>
        </w:numPr>
        <w:spacing w:before="100" w:after="136"/>
        <w:ind w:left="0"/>
        <w:divId w:val="337932410"/>
        <w:rPr>
          <w:color w:val="000000"/>
        </w:rPr>
      </w:pPr>
      <w:r w:rsidRPr="00143A1C">
        <w:rPr>
          <w:color w:val="000000"/>
        </w:rPr>
        <w:t>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14:paraId="2D580DCA" w14:textId="4CC81778" w:rsidR="007C57A3" w:rsidRPr="007C57A3" w:rsidRDefault="007C57A3" w:rsidP="00152559">
      <w:pPr>
        <w:pStyle w:val="ad"/>
        <w:numPr>
          <w:ilvl w:val="1"/>
          <w:numId w:val="49"/>
        </w:numPr>
        <w:spacing w:before="100" w:after="136"/>
        <w:ind w:left="0"/>
        <w:divId w:val="337932410"/>
        <w:rPr>
          <w:color w:val="000000"/>
        </w:rPr>
      </w:pPr>
      <w:r w:rsidRPr="007C57A3">
        <w:rPr>
          <w:color w:val="000000"/>
        </w:rPr>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w:t>
      </w:r>
    </w:p>
    <w:p w14:paraId="2615DB98" w14:textId="77777777" w:rsidR="007C57A3" w:rsidRPr="00E75FDD" w:rsidRDefault="007C57A3" w:rsidP="00200A47">
      <w:pPr>
        <w:numPr>
          <w:ilvl w:val="0"/>
          <w:numId w:val="98"/>
        </w:numPr>
        <w:spacing w:before="100" w:beforeAutospacing="1" w:after="100" w:afterAutospacing="1"/>
        <w:ind w:right="180"/>
        <w:divId w:val="337932410"/>
        <w:rPr>
          <w:color w:val="000000"/>
        </w:rPr>
      </w:pPr>
      <w:r w:rsidRPr="00E75FDD">
        <w:rPr>
          <w:color w:val="000000"/>
        </w:rPr>
        <w:t>по истечении 3 (трех) лет отражения задолженности на забалансовом учете;</w:t>
      </w:r>
    </w:p>
    <w:p w14:paraId="2F962E8F" w14:textId="77777777" w:rsidR="007C57A3" w:rsidRPr="00E75FDD" w:rsidRDefault="007C57A3" w:rsidP="00200A47">
      <w:pPr>
        <w:numPr>
          <w:ilvl w:val="0"/>
          <w:numId w:val="98"/>
        </w:numPr>
        <w:spacing w:before="100" w:beforeAutospacing="1" w:after="100" w:afterAutospacing="1"/>
        <w:ind w:right="180"/>
        <w:divId w:val="337932410"/>
        <w:rPr>
          <w:color w:val="000000"/>
        </w:rPr>
      </w:pPr>
      <w:r w:rsidRPr="00E75FDD">
        <w:rPr>
          <w:color w:val="000000"/>
        </w:rPr>
        <w:t>по завершении срока возможного возобновления процедуры взыскания задолженности согласно действующему законодательству;</w:t>
      </w:r>
    </w:p>
    <w:p w14:paraId="2F8503B5" w14:textId="77777777" w:rsidR="007C57A3" w:rsidRPr="00E75FDD" w:rsidRDefault="007C57A3" w:rsidP="00200A47">
      <w:pPr>
        <w:numPr>
          <w:ilvl w:val="0"/>
          <w:numId w:val="98"/>
        </w:numPr>
        <w:spacing w:before="100" w:beforeAutospacing="1" w:after="100" w:afterAutospacing="1"/>
        <w:ind w:right="180"/>
        <w:divId w:val="337932410"/>
        <w:rPr>
          <w:color w:val="000000"/>
        </w:rPr>
      </w:pPr>
      <w:r w:rsidRPr="00E75FDD">
        <w:rPr>
          <w:color w:val="000000"/>
        </w:rPr>
        <w:t>при наличии документов, подтверждающих прекращение обязательства в связи со смертью (ликвидацией) контрагента.</w:t>
      </w:r>
    </w:p>
    <w:p w14:paraId="2E42ADFD" w14:textId="7F42FC68" w:rsidR="00F706CC" w:rsidRDefault="00FB18A7" w:rsidP="00152559">
      <w:pPr>
        <w:pStyle w:val="makeword"/>
        <w:spacing w:after="100" w:afterAutospacing="1"/>
        <w:divId w:val="337932410"/>
      </w:pPr>
      <w:r w:rsidRPr="00BF3135">
        <w:rPr>
          <w:color w:val="000000"/>
        </w:rPr>
        <w:t>Основание: пункты 371, 372 Инструкции к Единому плану счетов № 157н</w:t>
      </w:r>
    </w:p>
    <w:p w14:paraId="5110F4A0" w14:textId="4CE822FC" w:rsidR="00200A47" w:rsidRDefault="003E6E09" w:rsidP="00200A47">
      <w:pPr>
        <w:pStyle w:val="groupmakeword"/>
        <w:numPr>
          <w:ilvl w:val="0"/>
          <w:numId w:val="49"/>
        </w:numPr>
        <w:ind w:left="0"/>
        <w:contextualSpacing/>
        <w:jc w:val="center"/>
        <w:rPr>
          <w:sz w:val="32"/>
          <w:szCs w:val="32"/>
        </w:rPr>
      </w:pPr>
      <w:r>
        <w:rPr>
          <w:sz w:val="32"/>
          <w:szCs w:val="32"/>
        </w:rPr>
        <w:t>Расчеты по обязательствам</w:t>
      </w:r>
    </w:p>
    <w:p w14:paraId="0FB374A7" w14:textId="55028A09" w:rsidR="007C57A3" w:rsidRPr="007C57A3" w:rsidRDefault="007C57A3" w:rsidP="00200A47">
      <w:pPr>
        <w:pStyle w:val="a3"/>
        <w:numPr>
          <w:ilvl w:val="1"/>
          <w:numId w:val="49"/>
        </w:numPr>
        <w:ind w:left="0" w:firstLine="0"/>
        <w:contextualSpacing/>
      </w:pPr>
      <w:r>
        <w:t>Аналитический учет по счету</w:t>
      </w:r>
      <w:r w:rsidR="003E6E09">
        <w:t xml:space="preserve"> 0.303.05.000 «Расчеты по прочим платежам в бюджет» </w:t>
      </w:r>
      <w:r w:rsidRPr="00EC6EE3">
        <w:rPr>
          <w:color w:val="000000"/>
        </w:rPr>
        <w:t xml:space="preserve">ведется в разрезе аналитики по видам платежей </w:t>
      </w:r>
    </w:p>
    <w:p w14:paraId="7C222038" w14:textId="77777777" w:rsidR="00200A47" w:rsidRDefault="007C57A3" w:rsidP="00200A47">
      <w:pPr>
        <w:pStyle w:val="a3"/>
        <w:numPr>
          <w:ilvl w:val="1"/>
          <w:numId w:val="49"/>
        </w:numPr>
        <w:ind w:left="0" w:firstLine="0"/>
        <w:contextualSpacing/>
      </w:pPr>
      <w:r>
        <w:t xml:space="preserve"> </w:t>
      </w:r>
      <w:r w:rsidR="003E6E09">
        <w:t>Аналитический учет расчетов по пособиям и иным социальным выплатам ведется в разрезе физических лиц – получателей социальных выплат.</w:t>
      </w:r>
    </w:p>
    <w:p w14:paraId="13EF471A" w14:textId="4E5B7080" w:rsidR="00F706CC" w:rsidRDefault="003E6E09" w:rsidP="00335AA9">
      <w:pPr>
        <w:pStyle w:val="a3"/>
        <w:numPr>
          <w:ilvl w:val="1"/>
          <w:numId w:val="49"/>
        </w:numPr>
        <w:ind w:left="0" w:firstLine="0"/>
      </w:pPr>
      <w:r>
        <w:t>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14:paraId="0AF439BE" w14:textId="274C684F" w:rsidR="00F706CC" w:rsidRDefault="00D92F53" w:rsidP="00152559">
      <w:pPr>
        <w:pStyle w:val="groupmakeword"/>
        <w:jc w:val="center"/>
        <w:rPr>
          <w:sz w:val="32"/>
          <w:szCs w:val="32"/>
        </w:rPr>
      </w:pPr>
      <w:r>
        <w:rPr>
          <w:sz w:val="32"/>
          <w:szCs w:val="32"/>
        </w:rPr>
        <w:t>4</w:t>
      </w:r>
      <w:r w:rsidR="00143A1C">
        <w:rPr>
          <w:sz w:val="32"/>
          <w:szCs w:val="32"/>
        </w:rPr>
        <w:t xml:space="preserve">. </w:t>
      </w:r>
      <w:r w:rsidR="003E6E09">
        <w:rPr>
          <w:sz w:val="32"/>
          <w:szCs w:val="32"/>
        </w:rPr>
        <w:t>Финансовый результат</w:t>
      </w:r>
    </w:p>
    <w:p w14:paraId="297FE4BE" w14:textId="2B72E371" w:rsidR="00F706CC" w:rsidRDefault="00D92F53" w:rsidP="00152559">
      <w:pPr>
        <w:pStyle w:val="a3"/>
      </w:pPr>
      <w:r>
        <w:t>4</w:t>
      </w:r>
      <w:r w:rsidR="00143A1C">
        <w:t xml:space="preserve">.1. </w:t>
      </w:r>
      <w:r w:rsidR="003E6E09">
        <w:t>Доходы от оказания платных услуг по долгосрочным договорам признаются в учете в составе доходов будущих периодов в сумме, единовременно полученной за предстоящие услуги. Доходы будущих периодов признаются в текущих доходах равномерно в последний день каждого месяца в разрезе каждого договора. Основание для бухгалтерской записи – бухгалтерская справка (ф. 0504833)</w:t>
      </w:r>
    </w:p>
    <w:p w14:paraId="2A77194D" w14:textId="77777777" w:rsidR="00F706CC" w:rsidRDefault="003E6E09" w:rsidP="00152559">
      <w:pPr>
        <w:pStyle w:val="a3"/>
      </w:pPr>
      <w:r>
        <w:t>Основание: пункт 55 стандарта «Доходы»</w:t>
      </w:r>
    </w:p>
    <w:p w14:paraId="04510A26" w14:textId="77777777" w:rsidR="00D92F53" w:rsidRDefault="00D92F53" w:rsidP="00152559">
      <w:pPr>
        <w:pStyle w:val="a3"/>
      </w:pPr>
      <w:r>
        <w:t>4</w:t>
      </w:r>
      <w:r w:rsidR="00143A1C">
        <w:t xml:space="preserve">.2. </w:t>
      </w:r>
      <w:r w:rsidR="003E6E09">
        <w:t>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w:t>
      </w:r>
    </w:p>
    <w:p w14:paraId="7D2D5B2E" w14:textId="48126247" w:rsidR="00F706CC" w:rsidRDefault="00D92F53" w:rsidP="00152559">
      <w:pPr>
        <w:pStyle w:val="a3"/>
      </w:pPr>
      <w:r>
        <w:lastRenderedPageBreak/>
        <w:t>4</w:t>
      </w:r>
      <w:r w:rsidR="00143A1C">
        <w:t xml:space="preserve">.3. </w:t>
      </w:r>
      <w:r w:rsidR="003E6E09">
        <w:t xml:space="preserve">Стоимость услуг, приходящихся на следующий финансовый год, в учете отражают в составе доходов будущих периодов 31 декабря отчетного года. </w:t>
      </w:r>
      <w:r w:rsidR="003E6E09">
        <w:br/>
        <w:t>Аналогичный порядок признания доходов в текущем периоде применяется к договорам, в соответствии с которыми услуги оказываются неравномерно.</w:t>
      </w:r>
    </w:p>
    <w:p w14:paraId="500FF137" w14:textId="77777777" w:rsidR="00F706CC" w:rsidRDefault="003E6E09" w:rsidP="00152559">
      <w:pPr>
        <w:pStyle w:val="a3"/>
      </w:pPr>
      <w:r>
        <w:t>Основание: пункт 301 Инструкции к Единому плану счетов № 157н, пункт 11 СГС «Долгосрочные договоры».</w:t>
      </w:r>
    </w:p>
    <w:p w14:paraId="0EA5AE6A" w14:textId="5A4E40C0" w:rsidR="00F706CC" w:rsidRDefault="00D92F53" w:rsidP="00152559">
      <w:pPr>
        <w:pStyle w:val="a3"/>
      </w:pPr>
      <w:r>
        <w:t>4</w:t>
      </w:r>
      <w:r w:rsidR="00143A1C">
        <w:t xml:space="preserve">.4. </w:t>
      </w:r>
      <w:r w:rsidR="003E6E09">
        <w:t>В отношении платных услуг, по которым срок действия договора менее года, а дата начала и окончания исполнения договора приходятся на разные отчетные годы, учреждение применяет положения СГС «Долгосрочные договоры».</w:t>
      </w:r>
    </w:p>
    <w:p w14:paraId="0520CD69" w14:textId="77777777" w:rsidR="00F706CC" w:rsidRDefault="003E6E09" w:rsidP="00152559">
      <w:pPr>
        <w:pStyle w:val="a3"/>
      </w:pPr>
      <w:r>
        <w:t>Основание: пункт 5 СГС «Долгосрочные договоры».</w:t>
      </w:r>
    </w:p>
    <w:p w14:paraId="11F72CE1" w14:textId="6CCCEEF6" w:rsidR="00EC3104" w:rsidRDefault="00EC3104" w:rsidP="00152559">
      <w:pPr>
        <w:rPr>
          <w:color w:val="000000"/>
        </w:rPr>
      </w:pPr>
      <w:proofErr w:type="gramStart"/>
      <w:r>
        <w:rPr>
          <w:color w:val="000000"/>
        </w:rPr>
        <w:t>.Доходы</w:t>
      </w:r>
      <w:proofErr w:type="gramEnd"/>
      <w:r>
        <w:rPr>
          <w:color w:val="000000"/>
        </w:rPr>
        <w:t xml:space="preserve"> текущего года начисляются:</w:t>
      </w:r>
    </w:p>
    <w:p w14:paraId="52815ED2" w14:textId="77777777" w:rsidR="00EC3104" w:rsidRPr="00434896" w:rsidRDefault="00EC3104" w:rsidP="00152559">
      <w:pPr>
        <w:numPr>
          <w:ilvl w:val="0"/>
          <w:numId w:val="69"/>
        </w:numPr>
        <w:spacing w:before="100" w:beforeAutospacing="1" w:after="100" w:afterAutospacing="1"/>
        <w:ind w:left="0" w:right="180" w:firstLine="0"/>
        <w:contextualSpacing/>
        <w:rPr>
          <w:color w:val="000000"/>
        </w:rPr>
      </w:pPr>
      <w:r w:rsidRPr="00434896">
        <w:rPr>
          <w:color w:val="000000"/>
        </w:rPr>
        <w:t>от оказания платных услуг (кроме услуг общих образовательных программ), работ – на дату подписания акта оказанных услуг, выполненных работ;</w:t>
      </w:r>
    </w:p>
    <w:p w14:paraId="481F8923" w14:textId="77777777" w:rsidR="00EC3104" w:rsidRPr="00434896" w:rsidRDefault="00EC3104" w:rsidP="00152559">
      <w:pPr>
        <w:numPr>
          <w:ilvl w:val="0"/>
          <w:numId w:val="69"/>
        </w:numPr>
        <w:spacing w:before="100" w:beforeAutospacing="1" w:after="100" w:afterAutospacing="1"/>
        <w:ind w:left="0" w:right="180" w:firstLine="0"/>
        <w:contextualSpacing/>
        <w:rPr>
          <w:color w:val="000000"/>
        </w:rPr>
      </w:pPr>
      <w:r w:rsidRPr="00434896">
        <w:rPr>
          <w:color w:val="000000"/>
        </w:rPr>
        <w:t>от передачи в аренду помещений – ежемесячно в последний день месяца;</w:t>
      </w:r>
    </w:p>
    <w:p w14:paraId="7CDCDE4D" w14:textId="77777777" w:rsidR="00EC3104" w:rsidRPr="00434896" w:rsidRDefault="00EC3104" w:rsidP="00152559">
      <w:pPr>
        <w:numPr>
          <w:ilvl w:val="0"/>
          <w:numId w:val="69"/>
        </w:numPr>
        <w:spacing w:before="100" w:beforeAutospacing="1" w:after="100" w:afterAutospacing="1"/>
        <w:ind w:left="0" w:right="180" w:firstLine="0"/>
        <w:contextualSpacing/>
        <w:rPr>
          <w:color w:val="000000"/>
        </w:rPr>
      </w:pPr>
      <w:r w:rsidRPr="00434896">
        <w:rPr>
          <w:color w:val="000000"/>
        </w:rPr>
        <w:t>от сумм принудительного изъятия – на дату направления контрагенту требования об уплате пени, штрафа, неустойки;</w:t>
      </w:r>
    </w:p>
    <w:p w14:paraId="404920F7" w14:textId="77777777" w:rsidR="00EC3104" w:rsidRPr="00434896" w:rsidRDefault="00EC3104" w:rsidP="00152559">
      <w:pPr>
        <w:numPr>
          <w:ilvl w:val="0"/>
          <w:numId w:val="69"/>
        </w:numPr>
        <w:spacing w:before="100" w:beforeAutospacing="1" w:after="100" w:afterAutospacing="1"/>
        <w:ind w:left="0" w:right="180" w:firstLine="0"/>
        <w:contextualSpacing/>
        <w:rPr>
          <w:color w:val="000000"/>
        </w:rPr>
      </w:pPr>
      <w:r w:rsidRPr="00434896">
        <w:rPr>
          <w:color w:val="000000"/>
        </w:rPr>
        <w:t>от возмещения ущерба – на дату обнаружения ущерба денежным средствам на основании ведомости расхождений по результатам инвентаризации (ф.</w:t>
      </w:r>
      <w:r>
        <w:rPr>
          <w:color w:val="000000"/>
        </w:rPr>
        <w:t> </w:t>
      </w:r>
      <w:r w:rsidRPr="00434896">
        <w:rPr>
          <w:color w:val="000000"/>
        </w:rPr>
        <w:t>0504092),</w:t>
      </w:r>
      <w:r>
        <w:rPr>
          <w:color w:val="000000"/>
        </w:rPr>
        <w:t> </w:t>
      </w:r>
      <w:r w:rsidRPr="00434896">
        <w:rPr>
          <w:color w:val="000000"/>
        </w:rPr>
        <w:t>на дату оценки ущерба – на основании акта комиссии;</w:t>
      </w:r>
    </w:p>
    <w:p w14:paraId="50827A46" w14:textId="77777777" w:rsidR="00EC3104" w:rsidRPr="00434896" w:rsidRDefault="00EC3104" w:rsidP="00152559">
      <w:pPr>
        <w:numPr>
          <w:ilvl w:val="0"/>
          <w:numId w:val="69"/>
        </w:numPr>
        <w:spacing w:before="100" w:beforeAutospacing="1" w:after="100" w:afterAutospacing="1"/>
        <w:ind w:left="0" w:right="180" w:firstLine="0"/>
        <w:contextualSpacing/>
        <w:rPr>
          <w:color w:val="000000"/>
        </w:rPr>
      </w:pPr>
      <w:r w:rsidRPr="00434896">
        <w:rPr>
          <w:color w:val="000000"/>
        </w:rPr>
        <w:t>от реализации имущества – на дату подписания акта приема-передачи имущества;</w:t>
      </w:r>
    </w:p>
    <w:p w14:paraId="145B69D1" w14:textId="3899A167" w:rsidR="00EC3104" w:rsidRDefault="00EC3104" w:rsidP="00152559">
      <w:pPr>
        <w:pStyle w:val="a3"/>
      </w:pPr>
      <w:r w:rsidRPr="00434896">
        <w:rPr>
          <w:color w:val="000000"/>
        </w:rPr>
        <w:t>от пожертвований – на дату подписания договора о пожертвовании либо на дату поступления имущества и денег, если письменный договор пожертвования не</w:t>
      </w:r>
      <w:r>
        <w:rPr>
          <w:color w:val="000000"/>
        </w:rPr>
        <w:t> </w:t>
      </w:r>
      <w:r w:rsidRPr="00434896">
        <w:rPr>
          <w:color w:val="000000"/>
        </w:rPr>
        <w:t>заключался;</w:t>
      </w:r>
    </w:p>
    <w:p w14:paraId="25467D33" w14:textId="4F84DB43" w:rsidR="00D21CEB" w:rsidRDefault="00D92F53" w:rsidP="00152559">
      <w:pPr>
        <w:pStyle w:val="a3"/>
      </w:pPr>
      <w:r>
        <w:t>4</w:t>
      </w:r>
      <w:r w:rsidR="00143A1C">
        <w:t xml:space="preserve">.5. </w:t>
      </w:r>
      <w:r w:rsidR="00D21CEB">
        <w:t>Учреждение осуществляет все расходы в пределах установленных норм и утвержденного на текущий год плана финансово-хозяйственной деятельности:</w:t>
      </w:r>
    </w:p>
    <w:p w14:paraId="1C3DD1A4" w14:textId="77777777" w:rsidR="00D21CEB" w:rsidRDefault="00D21CEB" w:rsidP="00152559">
      <w:pPr>
        <w:numPr>
          <w:ilvl w:val="0"/>
          <w:numId w:val="31"/>
        </w:numPr>
        <w:spacing w:before="100" w:beforeAutospacing="1" w:after="100" w:afterAutospacing="1"/>
        <w:ind w:left="0"/>
        <w:rPr>
          <w:rFonts w:eastAsia="Times New Roman"/>
        </w:rPr>
      </w:pPr>
      <w:r>
        <w:rPr>
          <w:rFonts w:eastAsia="Times New Roman"/>
        </w:rPr>
        <w:t>на междугородные переговоры, услуги по доступу в Интернет – по фактическому расходу;</w:t>
      </w:r>
    </w:p>
    <w:p w14:paraId="36C6188D" w14:textId="298F983E" w:rsidR="00EC3104" w:rsidRDefault="00EC3104" w:rsidP="00152559">
      <w:pPr>
        <w:pStyle w:val="ad"/>
        <w:numPr>
          <w:ilvl w:val="0"/>
          <w:numId w:val="31"/>
        </w:numPr>
        <w:spacing w:before="100" w:beforeAutospacing="1" w:after="100" w:afterAutospacing="1"/>
        <w:ind w:left="0"/>
        <w:rPr>
          <w:color w:val="000000"/>
        </w:rPr>
      </w:pPr>
      <w:r w:rsidRPr="00005CBF">
        <w:rPr>
          <w:color w:val="000000"/>
        </w:rPr>
        <w:t>стоимость израсходованных горюче-смазочных материалов списывается по фактическому расходу, но не более норматива</w:t>
      </w:r>
      <w:r>
        <w:rPr>
          <w:color w:val="000000"/>
        </w:rPr>
        <w:t>.</w:t>
      </w:r>
    </w:p>
    <w:p w14:paraId="4FA999B7" w14:textId="04D03FE5" w:rsidR="00B167FA" w:rsidRPr="0005497A" w:rsidRDefault="00D92F53" w:rsidP="00152559">
      <w:pPr>
        <w:pStyle w:val="a3"/>
      </w:pPr>
      <w:r>
        <w:t>4</w:t>
      </w:r>
      <w:r w:rsidR="00143A1C">
        <w:t xml:space="preserve">.6. </w:t>
      </w:r>
      <w:r w:rsidR="003E6E09">
        <w:t>В составе расходов будущих периодов на счете 0.401.50.000 «Расходы будущих периодов» отражаются расходы по:</w:t>
      </w:r>
    </w:p>
    <w:p w14:paraId="5F6B9DA7" w14:textId="03639A35" w:rsidR="00F706CC" w:rsidRDefault="00B167FA" w:rsidP="00152559">
      <w:pPr>
        <w:pStyle w:val="makeword"/>
        <w:numPr>
          <w:ilvl w:val="0"/>
          <w:numId w:val="32"/>
        </w:numPr>
        <w:spacing w:after="100" w:afterAutospacing="1"/>
        <w:ind w:left="0"/>
        <w:divId w:val="561527039"/>
      </w:pPr>
      <w:proofErr w:type="spellStart"/>
      <w:r>
        <w:rPr>
          <w:lang w:val="en-US"/>
        </w:rPr>
        <w:t>страхованию</w:t>
      </w:r>
      <w:proofErr w:type="spellEnd"/>
      <w:r>
        <w:rPr>
          <w:lang w:val="en-US"/>
        </w:rPr>
        <w:t xml:space="preserve"> </w:t>
      </w:r>
      <w:proofErr w:type="spellStart"/>
      <w:r>
        <w:rPr>
          <w:lang w:val="en-US"/>
        </w:rPr>
        <w:t>имущества</w:t>
      </w:r>
      <w:proofErr w:type="spellEnd"/>
      <w:r>
        <w:rPr>
          <w:lang w:val="en-US"/>
        </w:rPr>
        <w:t xml:space="preserve"> </w:t>
      </w:r>
      <w:proofErr w:type="spellStart"/>
      <w:r>
        <w:rPr>
          <w:lang w:val="en-US"/>
        </w:rPr>
        <w:t>гражданской</w:t>
      </w:r>
      <w:proofErr w:type="spellEnd"/>
      <w:r>
        <w:rPr>
          <w:lang w:val="en-US"/>
        </w:rPr>
        <w:t xml:space="preserve"> </w:t>
      </w:r>
      <w:proofErr w:type="spellStart"/>
      <w:r>
        <w:rPr>
          <w:lang w:val="en-US"/>
        </w:rPr>
        <w:t>ответственности</w:t>
      </w:r>
      <w:proofErr w:type="spellEnd"/>
      <w:r>
        <w:rPr>
          <w:lang w:val="en-US"/>
        </w:rPr>
        <w:t xml:space="preserve"> </w:t>
      </w:r>
    </w:p>
    <w:p w14:paraId="08599B39" w14:textId="4DC7A45D" w:rsidR="00F706CC" w:rsidRDefault="00EC3104" w:rsidP="00152559">
      <w:pPr>
        <w:pStyle w:val="makeword"/>
        <w:numPr>
          <w:ilvl w:val="0"/>
          <w:numId w:val="32"/>
        </w:numPr>
        <w:spacing w:after="100" w:afterAutospacing="1"/>
        <w:ind w:left="0"/>
        <w:divId w:val="561527039"/>
      </w:pPr>
      <w:r w:rsidRPr="00A02431">
        <w:rPr>
          <w:color w:val="000000"/>
        </w:rPr>
        <w:t xml:space="preserve">неисключительные права </w:t>
      </w:r>
      <w:r>
        <w:rPr>
          <w:color w:val="000000"/>
        </w:rPr>
        <w:t xml:space="preserve">пользования </w:t>
      </w:r>
      <w:proofErr w:type="gramStart"/>
      <w:r>
        <w:rPr>
          <w:color w:val="000000"/>
        </w:rPr>
        <w:t>срок</w:t>
      </w:r>
      <w:proofErr w:type="gramEnd"/>
      <w:r>
        <w:rPr>
          <w:color w:val="000000"/>
        </w:rPr>
        <w:t xml:space="preserve"> которых не более 12 месяцев, но переходит за пределы года их приобретения</w:t>
      </w:r>
    </w:p>
    <w:p w14:paraId="70A4871C" w14:textId="77777777" w:rsidR="00F706CC" w:rsidRDefault="00B167FA" w:rsidP="00152559">
      <w:pPr>
        <w:pStyle w:val="makeword"/>
        <w:numPr>
          <w:ilvl w:val="0"/>
          <w:numId w:val="32"/>
        </w:numPr>
        <w:spacing w:after="100" w:afterAutospacing="1"/>
        <w:ind w:left="0"/>
        <w:divId w:val="561527039"/>
      </w:pPr>
      <w:proofErr w:type="spellStart"/>
      <w:r>
        <w:rPr>
          <w:lang w:val="en-US"/>
        </w:rPr>
        <w:t>плата</w:t>
      </w:r>
      <w:proofErr w:type="spellEnd"/>
      <w:r>
        <w:rPr>
          <w:lang w:val="en-US"/>
        </w:rPr>
        <w:t xml:space="preserve"> </w:t>
      </w:r>
      <w:proofErr w:type="spellStart"/>
      <w:r>
        <w:rPr>
          <w:lang w:val="en-US"/>
        </w:rPr>
        <w:t>за</w:t>
      </w:r>
      <w:proofErr w:type="spellEnd"/>
      <w:r>
        <w:rPr>
          <w:lang w:val="en-US"/>
        </w:rPr>
        <w:t xml:space="preserve"> </w:t>
      </w:r>
      <w:proofErr w:type="spellStart"/>
      <w:r>
        <w:rPr>
          <w:lang w:val="en-US"/>
        </w:rPr>
        <w:t>сертификат</w:t>
      </w:r>
      <w:proofErr w:type="spellEnd"/>
      <w:r>
        <w:rPr>
          <w:lang w:val="en-US"/>
        </w:rPr>
        <w:t xml:space="preserve"> </w:t>
      </w:r>
      <w:proofErr w:type="spellStart"/>
      <w:r>
        <w:rPr>
          <w:lang w:val="en-US"/>
        </w:rPr>
        <w:t>ключа</w:t>
      </w:r>
      <w:proofErr w:type="spellEnd"/>
      <w:r>
        <w:rPr>
          <w:lang w:val="en-US"/>
        </w:rPr>
        <w:t xml:space="preserve"> ЭЦП </w:t>
      </w:r>
    </w:p>
    <w:p w14:paraId="214E0DCB" w14:textId="5CBCDDAE" w:rsidR="00D21CEB" w:rsidRDefault="00D92F53" w:rsidP="00152559">
      <w:pPr>
        <w:pStyle w:val="a3"/>
      </w:pPr>
      <w:r>
        <w:t>4</w:t>
      </w:r>
      <w:r w:rsidR="00143A1C">
        <w:t xml:space="preserve">.7. </w:t>
      </w:r>
      <w:r w:rsidR="003E6E09">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r w:rsidR="003E6E09">
        <w:br/>
      </w:r>
      <w:r>
        <w:t>4</w:t>
      </w:r>
      <w:r w:rsidR="00143A1C">
        <w:t xml:space="preserve">.8. </w:t>
      </w:r>
      <w:r w:rsidR="00EC3104" w:rsidRPr="00434896">
        <w:rPr>
          <w:color w:val="000000"/>
        </w:rPr>
        <w:t>По договорам страхования</w:t>
      </w:r>
      <w:r w:rsidR="00EC3104">
        <w:rPr>
          <w:color w:val="000000"/>
        </w:rPr>
        <w:t xml:space="preserve"> и использования сертификата ЭЦП</w:t>
      </w:r>
      <w:r w:rsidR="00EC3104" w:rsidRPr="00434896">
        <w:rPr>
          <w:color w:val="000000"/>
        </w:rPr>
        <w:t xml:space="preserve"> период, к которому относятся расходы, равен сроку действия договора.</w:t>
      </w:r>
    </w:p>
    <w:p w14:paraId="4326C450" w14:textId="2D060AD0" w:rsidR="00F706CC" w:rsidRPr="00E00053" w:rsidRDefault="00D21CEB" w:rsidP="00152559">
      <w:pPr>
        <w:pStyle w:val="a3"/>
      </w:pPr>
      <w:r>
        <w:t>Основание: пункты 302, 302.1 Инструкции к Единому плану счетов № 157н.</w:t>
      </w:r>
    </w:p>
    <w:p w14:paraId="60D03EB7" w14:textId="5A12D922" w:rsidR="00F706CC" w:rsidRDefault="00D92F53" w:rsidP="00152559">
      <w:pPr>
        <w:pStyle w:val="a3"/>
      </w:pPr>
      <w:r>
        <w:t>4</w:t>
      </w:r>
      <w:r w:rsidR="00143A1C">
        <w:t>.</w:t>
      </w:r>
      <w:r w:rsidR="007A0B96">
        <w:t>9</w:t>
      </w:r>
      <w:r w:rsidR="00143A1C">
        <w:t xml:space="preserve">. </w:t>
      </w:r>
      <w:r w:rsidR="003E6E09">
        <w:t>В учреждении создаются:</w:t>
      </w:r>
    </w:p>
    <w:p w14:paraId="05C7481B" w14:textId="5C75EDC6" w:rsidR="00B167FA" w:rsidRPr="006962DE" w:rsidRDefault="00B167FA" w:rsidP="00152559">
      <w:pPr>
        <w:pStyle w:val="a3"/>
        <w:numPr>
          <w:ilvl w:val="0"/>
          <w:numId w:val="37"/>
        </w:numPr>
        <w:ind w:left="0"/>
      </w:pPr>
      <w:r w:rsidRPr="006962DE">
        <w:lastRenderedPageBreak/>
        <w:t xml:space="preserve">резерв на предстоящую оплату отпусков. Порядок расчета резерва приведен в приложении 16 </w:t>
      </w:r>
    </w:p>
    <w:p w14:paraId="72E04038" w14:textId="77777777" w:rsidR="00B167FA" w:rsidRPr="00B167FA" w:rsidRDefault="00B167FA" w:rsidP="00152559">
      <w:pPr>
        <w:pStyle w:val="a3"/>
        <w:numPr>
          <w:ilvl w:val="0"/>
          <w:numId w:val="37"/>
        </w:numPr>
        <w:ind w:left="0"/>
        <w:rPr>
          <w:lang w:val="en-US"/>
        </w:rPr>
      </w:pPr>
      <w:proofErr w:type="spellStart"/>
      <w:r>
        <w:rPr>
          <w:lang w:val="en-US"/>
        </w:rPr>
        <w:t>резерв</w:t>
      </w:r>
      <w:proofErr w:type="spellEnd"/>
      <w:r>
        <w:rPr>
          <w:lang w:val="en-US"/>
        </w:rPr>
        <w:t xml:space="preserve"> </w:t>
      </w:r>
      <w:proofErr w:type="spellStart"/>
      <w:r>
        <w:rPr>
          <w:lang w:val="en-US"/>
        </w:rPr>
        <w:t>по</w:t>
      </w:r>
      <w:proofErr w:type="spellEnd"/>
      <w:r>
        <w:rPr>
          <w:lang w:val="en-US"/>
        </w:rPr>
        <w:t xml:space="preserve"> </w:t>
      </w:r>
      <w:proofErr w:type="spellStart"/>
      <w:r>
        <w:rPr>
          <w:lang w:val="en-US"/>
        </w:rPr>
        <w:t>претензиям</w:t>
      </w:r>
      <w:proofErr w:type="spellEnd"/>
      <w:r>
        <w:rPr>
          <w:lang w:val="en-US"/>
        </w:rPr>
        <w:t xml:space="preserve">, </w:t>
      </w:r>
      <w:proofErr w:type="spellStart"/>
      <w:r>
        <w:rPr>
          <w:lang w:val="en-US"/>
        </w:rPr>
        <w:t>искам</w:t>
      </w:r>
      <w:proofErr w:type="spellEnd"/>
      <w:r>
        <w:rPr>
          <w:lang w:val="en-US"/>
        </w:rPr>
        <w:t xml:space="preserve"> </w:t>
      </w:r>
    </w:p>
    <w:p w14:paraId="4948766F" w14:textId="77777777" w:rsidR="00F706CC" w:rsidRDefault="003E6E09" w:rsidP="00152559">
      <w:pPr>
        <w:pStyle w:val="a3"/>
      </w:pPr>
      <w:r>
        <w:t>Основание: пункты 302, 302.1 Инструкции к Единому плану счетов № 157н., пункт 11 Стандарта «Доходы».</w:t>
      </w:r>
    </w:p>
    <w:p w14:paraId="2A9AEEC8" w14:textId="26E21951" w:rsidR="007A0B96" w:rsidRPr="009B646F" w:rsidRDefault="007A0B96" w:rsidP="00152559">
      <w:pPr>
        <w:pStyle w:val="a3"/>
      </w:pPr>
      <w:r>
        <w:t>4</w:t>
      </w:r>
      <w:r w:rsidRPr="009B646F">
        <w:t>.1</w:t>
      </w:r>
      <w:r>
        <w:t>0</w:t>
      </w:r>
      <w:r w:rsidRPr="009B646F">
        <w:t>. Резерв по</w:t>
      </w:r>
      <w:r w:rsidRPr="009B646F">
        <w:rPr>
          <w:lang w:val="en-US"/>
        </w:rPr>
        <w:t> </w:t>
      </w:r>
      <w:r w:rsidRPr="009B646F">
        <w:t>искам, претензионным требованиям</w:t>
      </w:r>
      <w:r w:rsidRPr="009B646F">
        <w:rPr>
          <w:lang w:val="en-US"/>
        </w:rPr>
        <w:t> </w:t>
      </w:r>
      <w:r w:rsidRPr="009B646F">
        <w:t>— в</w:t>
      </w:r>
      <w:r w:rsidRPr="009B646F">
        <w:rPr>
          <w:lang w:val="en-US"/>
        </w:rPr>
        <w:t> </w:t>
      </w:r>
      <w:proofErr w:type="gramStart"/>
      <w:r w:rsidRPr="009B646F">
        <w:t>случае</w:t>
      </w:r>
      <w:proofErr w:type="gramEnd"/>
      <w:r w:rsidRPr="009B646F">
        <w:t xml:space="preserve"> когда учреждение является стороной судебного разбирательства. Величина резерва устанавливается в</w:t>
      </w:r>
      <w:r w:rsidRPr="009B646F">
        <w:rPr>
          <w:lang w:val="en-US"/>
        </w:rPr>
        <w:t> </w:t>
      </w:r>
      <w:r w:rsidRPr="009B646F">
        <w:t>размере претензии, предъявленной учреждению в</w:t>
      </w:r>
      <w:r w:rsidRPr="009B646F">
        <w:rPr>
          <w:lang w:val="en-US"/>
        </w:rPr>
        <w:t> </w:t>
      </w:r>
      <w:r w:rsidRPr="009B646F">
        <w:t>судебном иске либо в</w:t>
      </w:r>
      <w:r w:rsidRPr="009B646F">
        <w:rPr>
          <w:lang w:val="en-US"/>
        </w:rPr>
        <w:t> </w:t>
      </w:r>
      <w:r w:rsidRPr="009B646F">
        <w:t>претензионных документах досудебного разбирательства. В</w:t>
      </w:r>
      <w:r w:rsidRPr="009B646F">
        <w:rPr>
          <w:lang w:val="en-US"/>
        </w:rPr>
        <w:t> </w:t>
      </w:r>
      <w:r w:rsidRPr="009B646F">
        <w:t>случае если претензии отозваны или не</w:t>
      </w:r>
      <w:r w:rsidRPr="009B646F">
        <w:rPr>
          <w:lang w:val="en-US"/>
        </w:rPr>
        <w:t> </w:t>
      </w:r>
      <w:r w:rsidRPr="009B646F">
        <w:t>признаны судом, сумма резерва списывается с</w:t>
      </w:r>
      <w:r w:rsidRPr="009B646F">
        <w:rPr>
          <w:lang w:val="en-US"/>
        </w:rPr>
        <w:t> </w:t>
      </w:r>
      <w:r w:rsidRPr="009B646F">
        <w:t xml:space="preserve">учета методом «красное </w:t>
      </w:r>
      <w:proofErr w:type="spellStart"/>
      <w:r w:rsidRPr="009B646F">
        <w:t>сторн</w:t>
      </w:r>
      <w:r>
        <w:t>о</w:t>
      </w:r>
      <w:proofErr w:type="spellEnd"/>
      <w:r>
        <w:t>.</w:t>
      </w:r>
    </w:p>
    <w:p w14:paraId="4E96A1D5" w14:textId="406C3223" w:rsidR="007A0B96" w:rsidRDefault="00D92F53" w:rsidP="00152559">
      <w:pPr>
        <w:pStyle w:val="a3"/>
        <w:spacing w:after="150"/>
      </w:pPr>
      <w:r>
        <w:t>4</w:t>
      </w:r>
      <w:r w:rsidR="00143A1C" w:rsidRPr="009B646F">
        <w:t>.1</w:t>
      </w:r>
      <w:r w:rsidR="007A0B96">
        <w:t>1</w:t>
      </w:r>
      <w:r w:rsidR="00143A1C" w:rsidRPr="009B646F">
        <w:t xml:space="preserve">. </w:t>
      </w:r>
      <w:r w:rsidR="009B646F" w:rsidRPr="009B646F">
        <w:t>Резерв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планового отдела. Расчет производится на основании данных о фактически оказанных услугах, выполненных работах или поставленных товарах.</w:t>
      </w:r>
    </w:p>
    <w:p w14:paraId="08EC0136" w14:textId="1E747D48" w:rsidR="009B646F" w:rsidRPr="009B646F" w:rsidRDefault="009B646F" w:rsidP="00152559">
      <w:pPr>
        <w:pStyle w:val="a3"/>
        <w:spacing w:after="150"/>
      </w:pPr>
      <w:r w:rsidRPr="009B646F">
        <w:t xml:space="preserve"> </w:t>
      </w:r>
      <w:r w:rsidR="007A0B96">
        <w:t>4</w:t>
      </w:r>
      <w:r w:rsidR="007A0B96" w:rsidRPr="009B646F">
        <w:t>.</w:t>
      </w:r>
      <w:r w:rsidR="007A0B96">
        <w:t>12</w:t>
      </w:r>
      <w:r w:rsidR="007A0B96" w:rsidRPr="009B646F">
        <w:t>. Резерв на оплату обязательств по неполученным документам создается, когда расходы фактически осуществлены, но соответствующие первичные документы от контрагента не получены по любым причинам.</w:t>
      </w:r>
      <w:r w:rsidR="007A0B96">
        <w:t xml:space="preserve"> </w:t>
      </w:r>
      <w:r w:rsidRPr="009B646F">
        <w:t xml:space="preserve">Резерв создается на конец года – 31 декабря. </w:t>
      </w:r>
    </w:p>
    <w:p w14:paraId="2DB62E7B" w14:textId="77777777" w:rsidR="009B646F" w:rsidRPr="009B646F" w:rsidRDefault="009B646F" w:rsidP="00152559">
      <w:pPr>
        <w:pStyle w:val="a3"/>
        <w:spacing w:after="150"/>
      </w:pPr>
      <w:r w:rsidRPr="009B646F">
        <w:t>Расчет обязательств, по которым не поступили документы, производят следующим образом:</w:t>
      </w:r>
    </w:p>
    <w:p w14:paraId="4121F6F5" w14:textId="77777777" w:rsidR="009B646F" w:rsidRPr="009B646F" w:rsidRDefault="009B646F" w:rsidP="00152559">
      <w:pPr>
        <w:pStyle w:val="a3"/>
        <w:spacing w:after="150"/>
      </w:pPr>
      <w:r w:rsidRPr="009B646F">
        <w:t>а) для обязательств, по которым в рамках договорных отношений установлена фиксированная (в том числе ежемесячная) сумма, – в размере, указанном в договоре (например, техническое обслуживание «тревожной кнопки»);</w:t>
      </w:r>
    </w:p>
    <w:p w14:paraId="4F0BD96A" w14:textId="77777777" w:rsidR="009B646F" w:rsidRPr="009B646F" w:rsidRDefault="009B646F" w:rsidP="00152559">
      <w:pPr>
        <w:pStyle w:val="a3"/>
        <w:spacing w:after="150"/>
      </w:pPr>
      <w:r w:rsidRPr="009B646F">
        <w:t>б) для обязательств, по которым расчет с контрагентом осуществляется по факту потребления работ (услуг, товаров), – расчетным путем исходя из сложившейся динамики потребления и тарифов (цены) на данные работы (услуги, товары).</w:t>
      </w:r>
    </w:p>
    <w:p w14:paraId="14A08B21" w14:textId="77777777" w:rsidR="009B646F" w:rsidRPr="009B646F" w:rsidRDefault="009B646F" w:rsidP="00152559">
      <w:pPr>
        <w:pStyle w:val="a3"/>
        <w:spacing w:after="150"/>
      </w:pPr>
      <w:r w:rsidRPr="009B646F">
        <w:t>На основании поступивших от контрагента документов фактические расходы отражаются следующим образом:</w:t>
      </w:r>
    </w:p>
    <w:p w14:paraId="6E063FBC" w14:textId="77777777" w:rsidR="009B646F" w:rsidRPr="009B646F" w:rsidRDefault="009B646F" w:rsidP="00152559">
      <w:pPr>
        <w:pStyle w:val="a3"/>
        <w:spacing w:after="150"/>
      </w:pPr>
      <w:r w:rsidRPr="009B646F">
        <w:t>- если сумма фактических затрат превышает величину созданного резерва, расходы относятся за счет резерва в полной сумме резерва, а оставшаяся величина расходов относится за счет расходов текущего финансового года;</w:t>
      </w:r>
    </w:p>
    <w:p w14:paraId="00C80BD5" w14:textId="77777777" w:rsidR="009B646F" w:rsidRPr="009B646F" w:rsidRDefault="009B646F" w:rsidP="00152559">
      <w:pPr>
        <w:pStyle w:val="a3"/>
        <w:spacing w:after="150"/>
        <w:rPr>
          <w:rFonts w:eastAsia="Times New Roman"/>
        </w:rPr>
      </w:pPr>
      <w:r w:rsidRPr="009B646F">
        <w:t>- 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расходов текущего финансового года.</w:t>
      </w:r>
    </w:p>
    <w:p w14:paraId="157A99A9" w14:textId="77777777" w:rsidR="009B646F" w:rsidRPr="009B646F" w:rsidRDefault="009B646F" w:rsidP="00152559">
      <w:pPr>
        <w:pStyle w:val="a3"/>
      </w:pPr>
      <w:r w:rsidRPr="009B646F">
        <w:t>Основание: пункты 302, 302.1 Инструкции к</w:t>
      </w:r>
      <w:r w:rsidRPr="009B646F">
        <w:rPr>
          <w:lang w:val="en-US"/>
        </w:rPr>
        <w:t> </w:t>
      </w:r>
      <w:r w:rsidRPr="009B646F">
        <w:t>Единому плану счетов №</w:t>
      </w:r>
      <w:r w:rsidRPr="009B646F">
        <w:rPr>
          <w:lang w:val="en-US"/>
        </w:rPr>
        <w:t> </w:t>
      </w:r>
      <w:r w:rsidRPr="009B646F">
        <w:t>157н, пункты 7, 21</w:t>
      </w:r>
      <w:r w:rsidRPr="009B646F">
        <w:rPr>
          <w:lang w:val="en-US"/>
        </w:rPr>
        <w:t> </w:t>
      </w:r>
      <w:r w:rsidRPr="009B646F">
        <w:t>СГС «Резервы», пункт</w:t>
      </w:r>
      <w:r w:rsidRPr="009B646F">
        <w:rPr>
          <w:lang w:val="en-US"/>
        </w:rPr>
        <w:t> </w:t>
      </w:r>
      <w:r w:rsidRPr="009B646F">
        <w:t>10</w:t>
      </w:r>
      <w:r w:rsidRPr="009B646F">
        <w:rPr>
          <w:lang w:val="en-US"/>
        </w:rPr>
        <w:t> </w:t>
      </w:r>
      <w:r w:rsidRPr="009B646F">
        <w:t>СГС «Выплаты персоналу».</w:t>
      </w:r>
    </w:p>
    <w:p w14:paraId="31BF3034" w14:textId="40FEC535" w:rsidR="007A0B96" w:rsidRDefault="007A0B96" w:rsidP="00152559">
      <w:pPr>
        <w:pStyle w:val="a3"/>
      </w:pPr>
      <w:r>
        <w:t>4.</w:t>
      </w:r>
      <w:r>
        <w:t>13</w:t>
      </w:r>
      <w:r>
        <w:t xml:space="preserve">. Резерв по сомнительным долгам создается в конце каждого отчетного периода, не позднее последнего дня отчетного периода. Основание для создания резерва – решение комиссии учреждения по поступлению и выбытию активов, оформленное по результатам инвентаризации задолженности на основании документов, подтверждающих </w:t>
      </w:r>
      <w:r>
        <w:lastRenderedPageBreak/>
        <w:t>сомнительность долга. Величина резерва равна величине выявленной сомнительной задолженности.</w:t>
      </w:r>
    </w:p>
    <w:p w14:paraId="0EA8F663" w14:textId="77777777" w:rsidR="007A0B96" w:rsidRDefault="007A0B96" w:rsidP="00152559">
      <w:pPr>
        <w:pStyle w:val="a3"/>
      </w:pPr>
      <w:r>
        <w:t>Основание: п. 11 Стандарта «Доходы»</w:t>
      </w:r>
    </w:p>
    <w:p w14:paraId="1B65B37A" w14:textId="1B2D8036" w:rsidR="009B646F" w:rsidRDefault="009B646F" w:rsidP="00152559">
      <w:pPr>
        <w:pStyle w:val="a3"/>
        <w:numPr>
          <w:ilvl w:val="1"/>
          <w:numId w:val="47"/>
        </w:numPr>
        <w:ind w:left="0" w:firstLine="0"/>
      </w:pPr>
      <w:r w:rsidRPr="009B646F">
        <w:t>Резерв по</w:t>
      </w:r>
      <w:r w:rsidRPr="009B646F">
        <w:rPr>
          <w:lang w:val="en-US"/>
        </w:rPr>
        <w:t> </w:t>
      </w:r>
      <w:r w:rsidRPr="009B646F">
        <w:t>сомнительным долгам отражается на</w:t>
      </w:r>
      <w:r w:rsidRPr="009B646F">
        <w:rPr>
          <w:lang w:val="en-US"/>
        </w:rPr>
        <w:t> </w:t>
      </w:r>
      <w:r w:rsidRPr="009B646F">
        <w:t>забалансовом счете 04</w:t>
      </w:r>
      <w:r w:rsidRPr="009B646F">
        <w:rPr>
          <w:lang w:val="en-US"/>
        </w:rPr>
        <w:t> </w:t>
      </w:r>
      <w:r w:rsidRPr="009B646F">
        <w:t>и</w:t>
      </w:r>
      <w:r w:rsidRPr="009B646F">
        <w:rPr>
          <w:lang w:val="en-US"/>
        </w:rPr>
        <w:t> </w:t>
      </w:r>
      <w:r w:rsidRPr="009B646F">
        <w:t>равен сумме числящейся на</w:t>
      </w:r>
      <w:r w:rsidRPr="009B646F">
        <w:rPr>
          <w:lang w:val="en-US"/>
        </w:rPr>
        <w:t> </w:t>
      </w:r>
      <w:r w:rsidRPr="009B646F">
        <w:t>нем дебиторской задолженности. На</w:t>
      </w:r>
      <w:r w:rsidRPr="009B646F">
        <w:rPr>
          <w:lang w:val="en-US"/>
        </w:rPr>
        <w:t> </w:t>
      </w:r>
      <w:r w:rsidRPr="009B646F">
        <w:t>балансовых счетах резерв не</w:t>
      </w:r>
      <w:r w:rsidRPr="009B646F">
        <w:rPr>
          <w:lang w:val="en-US"/>
        </w:rPr>
        <w:t> </w:t>
      </w:r>
      <w:r w:rsidRPr="009B646F">
        <w:t>отражается.</w:t>
      </w:r>
    </w:p>
    <w:p w14:paraId="187E4B59" w14:textId="3202D52A" w:rsidR="007A0B96" w:rsidRPr="007A0B96" w:rsidRDefault="007A0B96" w:rsidP="00152559">
      <w:pPr>
        <w:rPr>
          <w:color w:val="000000"/>
        </w:rPr>
      </w:pPr>
      <w:r>
        <w:rPr>
          <w:color w:val="000000"/>
        </w:rPr>
        <w:t xml:space="preserve">4.15 </w:t>
      </w:r>
      <w:r w:rsidRPr="007A0B96">
        <w:rPr>
          <w:color w:val="000000"/>
        </w:rPr>
        <w:t>Доходы от предоставления права пользования активом (арендная плата) признается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Pr="00434896">
        <w:br/>
      </w:r>
      <w:r w:rsidRPr="007A0B96">
        <w:rPr>
          <w:color w:val="000000"/>
        </w:rPr>
        <w:t xml:space="preserve"> Основание: пункт 25 СГС «Аренда», подпункт «а» пункта 55 СГС «Доходы».</w:t>
      </w:r>
    </w:p>
    <w:p w14:paraId="6B28F662" w14:textId="6B770399" w:rsidR="00F706CC" w:rsidRPr="006962DE" w:rsidRDefault="007A0B96" w:rsidP="00200A47">
      <w:pPr>
        <w:pStyle w:val="groupmakeword"/>
        <w:jc w:val="center"/>
        <w:rPr>
          <w:sz w:val="32"/>
          <w:szCs w:val="32"/>
        </w:rPr>
      </w:pPr>
      <w:r w:rsidRPr="006962DE">
        <w:rPr>
          <w:sz w:val="32"/>
          <w:szCs w:val="32"/>
        </w:rPr>
        <w:t xml:space="preserve">5. </w:t>
      </w:r>
      <w:r w:rsidR="003E6E09" w:rsidRPr="006962DE">
        <w:rPr>
          <w:sz w:val="32"/>
          <w:szCs w:val="32"/>
        </w:rPr>
        <w:t>Санкционирование расходов</w:t>
      </w:r>
    </w:p>
    <w:p w14:paraId="1D80F036" w14:textId="18036B56" w:rsidR="00F706CC" w:rsidRPr="006962DE" w:rsidRDefault="009A1DA1" w:rsidP="00152559">
      <w:pPr>
        <w:pStyle w:val="makeword"/>
        <w:numPr>
          <w:ilvl w:val="1"/>
          <w:numId w:val="71"/>
        </w:numPr>
        <w:spacing w:after="100" w:afterAutospacing="1"/>
        <w:ind w:left="0" w:firstLine="0"/>
        <w:divId w:val="1271744598"/>
      </w:pPr>
      <w:r w:rsidRPr="006962DE">
        <w:t xml:space="preserve"> </w:t>
      </w:r>
      <w:r w:rsidR="003E6E09" w:rsidRPr="006962DE">
        <w:t xml:space="preserve">Принятие к учету обязательств (денежных обязательств) осуществляется в порядке, приведенном в приложении </w:t>
      </w:r>
      <w:r w:rsidR="006962DE" w:rsidRPr="006962DE">
        <w:t>7</w:t>
      </w:r>
      <w:r w:rsidR="003E6E09" w:rsidRPr="006962DE">
        <w:t>.</w:t>
      </w:r>
    </w:p>
    <w:p w14:paraId="768BFC97" w14:textId="6486398B" w:rsidR="00F706CC" w:rsidRDefault="003E6E09" w:rsidP="00200A47">
      <w:pPr>
        <w:pStyle w:val="groupmakeword"/>
        <w:numPr>
          <w:ilvl w:val="2"/>
          <w:numId w:val="42"/>
        </w:numPr>
        <w:ind w:left="0"/>
        <w:jc w:val="center"/>
        <w:rPr>
          <w:sz w:val="32"/>
          <w:szCs w:val="32"/>
        </w:rPr>
      </w:pPr>
      <w:r>
        <w:rPr>
          <w:sz w:val="32"/>
          <w:szCs w:val="32"/>
        </w:rPr>
        <w:t>Бухгалтерская (финансовая) отчетность</w:t>
      </w:r>
    </w:p>
    <w:p w14:paraId="21E96F3A" w14:textId="4B43B051" w:rsidR="004979A0" w:rsidRPr="00566147" w:rsidRDefault="004979A0" w:rsidP="00152559">
      <w:pPr>
        <w:divId w:val="1249389086"/>
        <w:rPr>
          <w:color w:val="000000"/>
        </w:rPr>
      </w:pPr>
      <w:r>
        <w:t>6</w:t>
      </w:r>
      <w:r w:rsidR="009A1DA1">
        <w:t xml:space="preserve">.1. </w:t>
      </w:r>
      <w:r w:rsidRPr="00566147">
        <w:rPr>
          <w:color w:val="000000"/>
        </w:rPr>
        <w:t xml:space="preserve">Бухгалтерская (финансовая) отчетность составляется на основании аналитического и синтетического учета по формам, в объеме и в сроки, установленные учредителем и Инструкцией о порядке составления, представления годовой квартальной отчетности государственных (муниципальных) бюджетных и автономных учреждений (приказ Минфина России от 25 марта 2011 г. № 33н). </w:t>
      </w:r>
    </w:p>
    <w:p w14:paraId="78DAAD2F" w14:textId="77777777" w:rsidR="00200A47" w:rsidRDefault="00200A47" w:rsidP="00152559">
      <w:pPr>
        <w:divId w:val="1249389086"/>
        <w:rPr>
          <w:color w:val="000000"/>
        </w:rPr>
      </w:pPr>
    </w:p>
    <w:p w14:paraId="135CCF3A" w14:textId="038DFAC9" w:rsidR="004979A0" w:rsidRPr="00566147" w:rsidRDefault="004979A0" w:rsidP="00152559">
      <w:pPr>
        <w:divId w:val="1249389086"/>
        <w:rPr>
          <w:color w:val="000000"/>
        </w:rPr>
      </w:pPr>
      <w:r>
        <w:rPr>
          <w:color w:val="000000"/>
        </w:rPr>
        <w:t>6.</w:t>
      </w:r>
      <w:r w:rsidRPr="00566147">
        <w:rPr>
          <w:color w:val="000000"/>
        </w:rPr>
        <w:t>2. 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w:t>
      </w:r>
    </w:p>
    <w:p w14:paraId="6A869EA9" w14:textId="77777777" w:rsidR="004979A0" w:rsidRPr="00566147" w:rsidRDefault="004979A0" w:rsidP="00152559">
      <w:pPr>
        <w:divId w:val="1249389086"/>
        <w:rPr>
          <w:color w:val="000000"/>
        </w:rPr>
      </w:pPr>
      <w:r w:rsidRPr="00566147">
        <w:rPr>
          <w:color w:val="000000"/>
        </w:rPr>
        <w:t xml:space="preserve"> Основание: пункт 3 Инструкции к Единому плану счетов № 157н.</w:t>
      </w:r>
    </w:p>
    <w:p w14:paraId="529A730E" w14:textId="77777777" w:rsidR="00200A47" w:rsidRDefault="00200A47" w:rsidP="00152559">
      <w:pPr>
        <w:divId w:val="1249389086"/>
        <w:rPr>
          <w:color w:val="000000"/>
        </w:rPr>
      </w:pPr>
    </w:p>
    <w:p w14:paraId="4981BB3F" w14:textId="7832DECE" w:rsidR="004979A0" w:rsidRPr="00566147" w:rsidRDefault="004979A0" w:rsidP="00152559">
      <w:pPr>
        <w:divId w:val="1249389086"/>
        <w:rPr>
          <w:color w:val="000000"/>
        </w:rPr>
      </w:pPr>
      <w:r>
        <w:rPr>
          <w:color w:val="000000"/>
        </w:rPr>
        <w:t>6.</w:t>
      </w:r>
      <w:r w:rsidRPr="00566147">
        <w:rPr>
          <w:color w:val="000000"/>
        </w:rPr>
        <w:t>3.В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14:paraId="10F93169" w14:textId="77777777" w:rsidR="004979A0" w:rsidRPr="00566147" w:rsidRDefault="004979A0" w:rsidP="00152559">
      <w:pPr>
        <w:divId w:val="1249389086"/>
        <w:rPr>
          <w:color w:val="000000"/>
        </w:rPr>
      </w:pPr>
      <w:r w:rsidRPr="00566147">
        <w:rPr>
          <w:color w:val="000000"/>
        </w:rPr>
        <w:t>Основание: пункт 19 СГС «Отчет о движении денежных средств».</w:t>
      </w:r>
    </w:p>
    <w:p w14:paraId="57D4FDD6" w14:textId="77777777" w:rsidR="00200A47" w:rsidRDefault="00200A47" w:rsidP="00152559">
      <w:pPr>
        <w:divId w:val="1249389086"/>
        <w:rPr>
          <w:color w:val="000000"/>
        </w:rPr>
      </w:pPr>
    </w:p>
    <w:p w14:paraId="42E95499" w14:textId="0A3CC16C" w:rsidR="004979A0" w:rsidRPr="00566147" w:rsidRDefault="004979A0" w:rsidP="00152559">
      <w:pPr>
        <w:divId w:val="1249389086"/>
        <w:rPr>
          <w:color w:val="000000"/>
        </w:rPr>
      </w:pPr>
      <w:r>
        <w:rPr>
          <w:color w:val="000000"/>
        </w:rPr>
        <w:t>6.</w:t>
      </w:r>
      <w:r w:rsidRPr="00566147">
        <w:rPr>
          <w:color w:val="000000"/>
        </w:rPr>
        <w:t>4. Бухгалтерская отчетность формируется и хранится в виде электронного документа в информационной системе «WEB Консолидация». Бумажная копия комплекта отчетности хранится у главного бухгалтера.</w:t>
      </w:r>
    </w:p>
    <w:p w14:paraId="4FB32786" w14:textId="77777777" w:rsidR="004979A0" w:rsidRDefault="004979A0" w:rsidP="00152559">
      <w:pPr>
        <w:pStyle w:val="makeword"/>
        <w:spacing w:beforeAutospacing="0" w:after="0"/>
        <w:divId w:val="1249389086"/>
      </w:pPr>
      <w:r w:rsidRPr="00434896">
        <w:rPr>
          <w:color w:val="000000"/>
        </w:rPr>
        <w:t xml:space="preserve"> Основание: часть 7.1 статьи 13 Закона 06.12.2011 №</w:t>
      </w:r>
      <w:r>
        <w:rPr>
          <w:color w:val="000000"/>
        </w:rPr>
        <w:t> </w:t>
      </w:r>
      <w:r w:rsidRPr="00434896">
        <w:rPr>
          <w:color w:val="000000"/>
        </w:rPr>
        <w:t>402-ФЗ.</w:t>
      </w:r>
      <w:r w:rsidR="009A1DA1">
        <w:t>7.3.</w:t>
      </w:r>
    </w:p>
    <w:p w14:paraId="48854EA6" w14:textId="346988D5" w:rsidR="00F706CC" w:rsidRDefault="009A1DA1" w:rsidP="00152559">
      <w:pPr>
        <w:pStyle w:val="makeword"/>
        <w:spacing w:beforeAutospacing="0" w:after="0"/>
        <w:divId w:val="1249389086"/>
      </w:pPr>
      <w:r>
        <w:t xml:space="preserve"> </w:t>
      </w:r>
      <w:r w:rsidR="003E6E09">
        <w:t>Бумажная копия комплекта отчетности хранится у главного бухгалтера.</w:t>
      </w:r>
    </w:p>
    <w:p w14:paraId="1E8F0E05" w14:textId="79EFD4D7" w:rsidR="00F706CC" w:rsidRDefault="004979A0" w:rsidP="00152559">
      <w:pPr>
        <w:pStyle w:val="groupmakeword"/>
        <w:jc w:val="center"/>
        <w:rPr>
          <w:sz w:val="32"/>
          <w:szCs w:val="32"/>
        </w:rPr>
      </w:pPr>
      <w:r>
        <w:rPr>
          <w:sz w:val="32"/>
          <w:szCs w:val="32"/>
        </w:rPr>
        <w:t xml:space="preserve">7. </w:t>
      </w:r>
      <w:r w:rsidR="009A1DA1">
        <w:rPr>
          <w:sz w:val="32"/>
          <w:szCs w:val="32"/>
        </w:rPr>
        <w:t xml:space="preserve"> </w:t>
      </w:r>
      <w:r w:rsidR="003E6E09">
        <w:rPr>
          <w:sz w:val="32"/>
          <w:szCs w:val="32"/>
        </w:rPr>
        <w:t>ПОРЯДОК ПЕРЕДАЧИ ДОКУМЕНТОВ БУХГАЛТЕРСКОГО УЧЕТА ПРИ СМЕНЕ РУКОВОДИТЕЛЯ И ГЛАВНОГО БУХГАЛТЕРА</w:t>
      </w:r>
    </w:p>
    <w:p w14:paraId="4FBFF07C" w14:textId="1EC45982" w:rsidR="004979A0" w:rsidRPr="00434896" w:rsidRDefault="00200A47" w:rsidP="00152559">
      <w:pPr>
        <w:divId w:val="1949308965"/>
        <w:rPr>
          <w:color w:val="000000"/>
        </w:rPr>
      </w:pPr>
      <w:r>
        <w:rPr>
          <w:color w:val="000000"/>
        </w:rPr>
        <w:t>7.</w:t>
      </w:r>
      <w:r w:rsidR="004979A0" w:rsidRPr="00434896">
        <w:rPr>
          <w:color w:val="000000"/>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w:t>
      </w:r>
      <w:r w:rsidR="004979A0">
        <w:rPr>
          <w:color w:val="000000"/>
        </w:rPr>
        <w:t> </w:t>
      </w:r>
      <w:r w:rsidR="004979A0" w:rsidRPr="00434896">
        <w:rPr>
          <w:color w:val="000000"/>
        </w:rPr>
        <w:t>иному уполномоченному должностному лицу учреждения (далее</w:t>
      </w:r>
      <w:r w:rsidR="004979A0">
        <w:rPr>
          <w:color w:val="000000"/>
        </w:rPr>
        <w:t> </w:t>
      </w:r>
      <w:r w:rsidR="004979A0" w:rsidRPr="00434896">
        <w:rPr>
          <w:color w:val="000000"/>
        </w:rPr>
        <w:t xml:space="preserve">– </w:t>
      </w:r>
      <w:r w:rsidR="004979A0" w:rsidRPr="00434896">
        <w:rPr>
          <w:color w:val="000000"/>
        </w:rPr>
        <w:lastRenderedPageBreak/>
        <w:t>уполномоченное</w:t>
      </w:r>
      <w:r w:rsidR="004979A0">
        <w:rPr>
          <w:color w:val="000000"/>
        </w:rPr>
        <w:t> </w:t>
      </w:r>
      <w:r w:rsidR="004979A0" w:rsidRPr="00434896">
        <w:rPr>
          <w:color w:val="000000"/>
        </w:rPr>
        <w:t xml:space="preserve">лицо) передать документы бухгалтерского учета, а также печати и </w:t>
      </w:r>
      <w:proofErr w:type="gramStart"/>
      <w:r w:rsidR="004979A0" w:rsidRPr="00434896">
        <w:rPr>
          <w:color w:val="000000"/>
        </w:rPr>
        <w:t>штампы</w:t>
      </w:r>
      <w:proofErr w:type="gramEnd"/>
      <w:r w:rsidR="004979A0">
        <w:rPr>
          <w:color w:val="000000"/>
        </w:rPr>
        <w:t xml:space="preserve"> </w:t>
      </w:r>
      <w:r w:rsidR="004979A0" w:rsidRPr="00434896">
        <w:rPr>
          <w:color w:val="000000"/>
        </w:rPr>
        <w:t>хранящиеся</w:t>
      </w:r>
      <w:r w:rsidR="004979A0">
        <w:rPr>
          <w:color w:val="000000"/>
        </w:rPr>
        <w:t xml:space="preserve"> у руководителя, </w:t>
      </w:r>
      <w:r w:rsidR="004979A0" w:rsidRPr="00434896">
        <w:rPr>
          <w:color w:val="000000"/>
        </w:rPr>
        <w:t>в бухгалтерии.</w:t>
      </w:r>
    </w:p>
    <w:p w14:paraId="11799719" w14:textId="4426440F" w:rsidR="004979A0" w:rsidRPr="00434896" w:rsidRDefault="00200A47" w:rsidP="00152559">
      <w:pPr>
        <w:divId w:val="1949308965"/>
        <w:rPr>
          <w:color w:val="000000"/>
        </w:rPr>
      </w:pPr>
      <w:r>
        <w:rPr>
          <w:color w:val="000000"/>
        </w:rPr>
        <w:t>7.</w:t>
      </w:r>
      <w:r w:rsidR="004979A0" w:rsidRPr="00434896">
        <w:rPr>
          <w:color w:val="000000"/>
        </w:rPr>
        <w:t>2. Передача бухгалтерских документов и печатей проводится на основании приказа</w:t>
      </w:r>
      <w:r w:rsidR="004979A0">
        <w:rPr>
          <w:color w:val="000000"/>
        </w:rPr>
        <w:t> </w:t>
      </w:r>
      <w:r w:rsidR="004979A0" w:rsidRPr="00434896">
        <w:rPr>
          <w:color w:val="000000"/>
        </w:rPr>
        <w:t xml:space="preserve">руководителя учреждения или </w:t>
      </w:r>
      <w:r w:rsidR="004979A0">
        <w:rPr>
          <w:color w:val="000000"/>
        </w:rPr>
        <w:t xml:space="preserve">Управления образования администрации </w:t>
      </w:r>
      <w:proofErr w:type="spellStart"/>
      <w:r w:rsidR="004979A0">
        <w:rPr>
          <w:color w:val="000000"/>
        </w:rPr>
        <w:t>Бретовского</w:t>
      </w:r>
      <w:proofErr w:type="spellEnd"/>
      <w:r w:rsidR="004979A0">
        <w:rPr>
          <w:color w:val="000000"/>
        </w:rPr>
        <w:t xml:space="preserve"> муниципального </w:t>
      </w:r>
      <w:proofErr w:type="spellStart"/>
      <w:r w:rsidR="004979A0">
        <w:rPr>
          <w:color w:val="000000"/>
        </w:rPr>
        <w:t>окрга</w:t>
      </w:r>
      <w:proofErr w:type="spellEnd"/>
      <w:r w:rsidR="004979A0" w:rsidRPr="00434896">
        <w:rPr>
          <w:color w:val="000000"/>
        </w:rPr>
        <w:t>, осуществляющего функции и</w:t>
      </w:r>
      <w:r w:rsidR="004979A0">
        <w:rPr>
          <w:color w:val="000000"/>
        </w:rPr>
        <w:t> </w:t>
      </w:r>
      <w:r w:rsidR="004979A0" w:rsidRPr="00434896">
        <w:rPr>
          <w:color w:val="000000"/>
        </w:rPr>
        <w:t>полномочия учредителя (далее – учредитель).</w:t>
      </w:r>
    </w:p>
    <w:p w14:paraId="00A64997" w14:textId="2BF0DCE7" w:rsidR="004979A0" w:rsidRPr="00434896" w:rsidRDefault="00200A47" w:rsidP="00152559">
      <w:pPr>
        <w:divId w:val="1949308965"/>
        <w:rPr>
          <w:color w:val="000000"/>
        </w:rPr>
      </w:pPr>
      <w:r>
        <w:rPr>
          <w:color w:val="000000"/>
        </w:rPr>
        <w:t>7.</w:t>
      </w:r>
      <w:r w:rsidR="004979A0" w:rsidRPr="00434896">
        <w:rPr>
          <w:color w:val="000000"/>
        </w:rPr>
        <w:t>3. Передача документов бухучета, печатей и штампов осуществляется при участии комиссии, создаваемой в учреждении.</w:t>
      </w:r>
    </w:p>
    <w:p w14:paraId="0661DF7B" w14:textId="77777777" w:rsidR="004979A0" w:rsidRPr="00434896" w:rsidRDefault="004979A0" w:rsidP="00152559">
      <w:pPr>
        <w:divId w:val="1949308965"/>
        <w:rPr>
          <w:color w:val="000000"/>
        </w:rPr>
      </w:pPr>
      <w:r w:rsidRPr="00434896">
        <w:rPr>
          <w:color w:val="000000"/>
        </w:rPr>
        <w:t>Прием-передача бухгалтерских документов оформляется актом приема-передачи. К акту</w:t>
      </w:r>
      <w:r>
        <w:rPr>
          <w:color w:val="000000"/>
        </w:rPr>
        <w:t> </w:t>
      </w:r>
      <w:r w:rsidRPr="00434896">
        <w:rPr>
          <w:color w:val="000000"/>
        </w:rPr>
        <w:t>прилагается перечень передаваемых документов, с указанием их количества</w:t>
      </w:r>
      <w:r>
        <w:rPr>
          <w:color w:val="000000"/>
        </w:rPr>
        <w:t> </w:t>
      </w:r>
      <w:r w:rsidRPr="00434896">
        <w:rPr>
          <w:color w:val="000000"/>
        </w:rPr>
        <w:t>и типа.</w:t>
      </w:r>
    </w:p>
    <w:p w14:paraId="73C718F2" w14:textId="77777777" w:rsidR="004979A0" w:rsidRPr="00434896" w:rsidRDefault="004979A0" w:rsidP="00152559">
      <w:pPr>
        <w:divId w:val="1949308965"/>
        <w:rPr>
          <w:color w:val="000000"/>
        </w:rPr>
      </w:pPr>
      <w:r w:rsidRPr="00434896">
        <w:rPr>
          <w:color w:val="000000"/>
        </w:rPr>
        <w:t>Акт приема-передачи дел должен полностью отражать все существенные недостатки и</w:t>
      </w:r>
      <w:r>
        <w:rPr>
          <w:color w:val="000000"/>
        </w:rPr>
        <w:t> </w:t>
      </w:r>
      <w:r w:rsidRPr="00434896">
        <w:rPr>
          <w:color w:val="000000"/>
        </w:rPr>
        <w:t>нарушения в организации работы бухгалтерии.</w:t>
      </w:r>
    </w:p>
    <w:p w14:paraId="3814E825" w14:textId="77777777" w:rsidR="004979A0" w:rsidRPr="00434896" w:rsidRDefault="004979A0" w:rsidP="00152559">
      <w:pPr>
        <w:divId w:val="1949308965"/>
        <w:rPr>
          <w:color w:val="000000"/>
        </w:rPr>
      </w:pPr>
      <w:r w:rsidRPr="00434896">
        <w:rPr>
          <w:color w:val="000000"/>
        </w:rPr>
        <w:t>Акт приема-передачи подписывается уполномоченным лицом, принимающим дела, и</w:t>
      </w:r>
      <w:r w:rsidRPr="00434896">
        <w:br/>
      </w:r>
      <w:r w:rsidRPr="00434896">
        <w:rPr>
          <w:color w:val="000000"/>
        </w:rPr>
        <w:t xml:space="preserve"> членами комиссии.</w:t>
      </w:r>
    </w:p>
    <w:p w14:paraId="151AA125" w14:textId="77777777" w:rsidR="004979A0" w:rsidRPr="00434896" w:rsidRDefault="004979A0" w:rsidP="00152559">
      <w:pPr>
        <w:divId w:val="1949308965"/>
        <w:rPr>
          <w:color w:val="000000"/>
        </w:rPr>
      </w:pPr>
      <w:r w:rsidRPr="00434896">
        <w:rPr>
          <w:color w:val="000000"/>
        </w:rPr>
        <w:t>При необходимости члены комиссии включают в акт свои рекомендации и предложения,</w:t>
      </w:r>
      <w:r>
        <w:rPr>
          <w:color w:val="000000"/>
        </w:rPr>
        <w:t> </w:t>
      </w:r>
      <w:r w:rsidRPr="00434896">
        <w:rPr>
          <w:color w:val="000000"/>
        </w:rPr>
        <w:t>которые возникли при приеме-передаче дел.</w:t>
      </w:r>
    </w:p>
    <w:p w14:paraId="39A4C9C8" w14:textId="788D5558" w:rsidR="004979A0" w:rsidRPr="00434896" w:rsidRDefault="00200A47" w:rsidP="00152559">
      <w:pPr>
        <w:divId w:val="1949308965"/>
        <w:rPr>
          <w:color w:val="000000"/>
        </w:rPr>
      </w:pPr>
      <w:r>
        <w:rPr>
          <w:color w:val="000000"/>
        </w:rPr>
        <w:t>7.</w:t>
      </w:r>
      <w:r w:rsidR="004979A0" w:rsidRPr="00434896">
        <w:rPr>
          <w:color w:val="000000"/>
        </w:rPr>
        <w:t>4. В</w:t>
      </w:r>
      <w:r w:rsidR="004979A0">
        <w:rPr>
          <w:color w:val="000000"/>
        </w:rPr>
        <w:t> </w:t>
      </w:r>
      <w:r w:rsidR="004979A0" w:rsidRPr="00434896">
        <w:rPr>
          <w:color w:val="000000"/>
        </w:rPr>
        <w:t>комиссию, указанную в пункте 3 настоящего Порядка, включаются</w:t>
      </w:r>
      <w:r w:rsidR="004979A0">
        <w:rPr>
          <w:color w:val="000000"/>
        </w:rPr>
        <w:t> </w:t>
      </w:r>
      <w:r w:rsidR="004979A0" w:rsidRPr="00434896">
        <w:rPr>
          <w:color w:val="000000"/>
        </w:rPr>
        <w:t>сотрудники</w:t>
      </w:r>
      <w:r w:rsidR="004979A0" w:rsidRPr="00434896">
        <w:br/>
      </w:r>
      <w:r w:rsidR="004979A0" w:rsidRPr="00434896">
        <w:rPr>
          <w:color w:val="000000"/>
        </w:rPr>
        <w:t xml:space="preserve"> учреждения</w:t>
      </w:r>
      <w:r w:rsidR="004979A0">
        <w:rPr>
          <w:color w:val="000000"/>
        </w:rPr>
        <w:t> </w:t>
      </w:r>
      <w:r w:rsidR="004979A0" w:rsidRPr="00434896">
        <w:rPr>
          <w:color w:val="000000"/>
        </w:rPr>
        <w:t>и (или) учредителя в соответствии с приказом на передачу бухгалтерских</w:t>
      </w:r>
      <w:r w:rsidR="004979A0" w:rsidRPr="00434896">
        <w:br/>
      </w:r>
      <w:r w:rsidR="004979A0" w:rsidRPr="00434896">
        <w:rPr>
          <w:color w:val="000000"/>
        </w:rPr>
        <w:t xml:space="preserve"> документов.</w:t>
      </w:r>
    </w:p>
    <w:p w14:paraId="01DDC01F" w14:textId="3C92C338" w:rsidR="004979A0" w:rsidRDefault="00200A47" w:rsidP="00152559">
      <w:pPr>
        <w:divId w:val="1949308965"/>
        <w:rPr>
          <w:color w:val="000000"/>
        </w:rPr>
      </w:pPr>
      <w:r>
        <w:rPr>
          <w:color w:val="000000"/>
        </w:rPr>
        <w:t>7.</w:t>
      </w:r>
      <w:r w:rsidR="004979A0">
        <w:rPr>
          <w:color w:val="000000"/>
        </w:rPr>
        <w:t>5. Передаются следующие документы:</w:t>
      </w:r>
    </w:p>
    <w:p w14:paraId="33201D29" w14:textId="77777777" w:rsidR="004979A0" w:rsidRPr="00200A47" w:rsidRDefault="004979A0" w:rsidP="00200A47">
      <w:pPr>
        <w:pStyle w:val="ad"/>
        <w:numPr>
          <w:ilvl w:val="0"/>
          <w:numId w:val="99"/>
        </w:numPr>
        <w:spacing w:before="100" w:beforeAutospacing="1" w:after="100" w:afterAutospacing="1"/>
        <w:ind w:right="180"/>
        <w:divId w:val="1949308965"/>
        <w:rPr>
          <w:color w:val="000000"/>
        </w:rPr>
      </w:pPr>
      <w:r w:rsidRPr="00200A47">
        <w:rPr>
          <w:color w:val="000000"/>
        </w:rPr>
        <w:t>учетная политика со всеми приложениями;</w:t>
      </w:r>
    </w:p>
    <w:p w14:paraId="720B74B4" w14:textId="77777777" w:rsidR="004979A0" w:rsidRPr="00200A47" w:rsidRDefault="004979A0" w:rsidP="00200A47">
      <w:pPr>
        <w:pStyle w:val="ad"/>
        <w:numPr>
          <w:ilvl w:val="0"/>
          <w:numId w:val="99"/>
        </w:numPr>
        <w:spacing w:before="100" w:beforeAutospacing="1" w:after="100" w:afterAutospacing="1"/>
        <w:ind w:right="180"/>
        <w:divId w:val="1949308965"/>
        <w:rPr>
          <w:color w:val="000000"/>
        </w:rPr>
      </w:pPr>
      <w:r w:rsidRPr="00200A47">
        <w:rPr>
          <w:color w:val="000000"/>
        </w:rPr>
        <w:t>квартальные и годовые бухгалтерские отчеты и балансы, налоговые декларации, статистические отчеты;</w:t>
      </w:r>
    </w:p>
    <w:p w14:paraId="3C8900D2" w14:textId="77777777" w:rsidR="004979A0" w:rsidRPr="00200A47" w:rsidRDefault="004979A0" w:rsidP="00200A47">
      <w:pPr>
        <w:pStyle w:val="ad"/>
        <w:numPr>
          <w:ilvl w:val="0"/>
          <w:numId w:val="99"/>
        </w:numPr>
        <w:spacing w:before="100" w:beforeAutospacing="1" w:after="100" w:afterAutospacing="1"/>
        <w:ind w:right="180"/>
        <w:divId w:val="1949308965"/>
        <w:rPr>
          <w:color w:val="000000"/>
        </w:rPr>
      </w:pPr>
      <w:r w:rsidRPr="00200A47">
        <w:rPr>
          <w:color w:val="000000"/>
        </w:rPr>
        <w:t>по планированию, в том числе план финансово-хозяйственной деятельности учреждения, план-график закупок;</w:t>
      </w:r>
    </w:p>
    <w:p w14:paraId="6EF153A0" w14:textId="77777777" w:rsidR="004979A0" w:rsidRPr="00200A47" w:rsidRDefault="004979A0" w:rsidP="00200A47">
      <w:pPr>
        <w:pStyle w:val="ad"/>
        <w:numPr>
          <w:ilvl w:val="0"/>
          <w:numId w:val="99"/>
        </w:numPr>
        <w:spacing w:before="100" w:beforeAutospacing="1" w:after="100" w:afterAutospacing="1"/>
        <w:ind w:right="180"/>
        <w:divId w:val="1949308965"/>
        <w:rPr>
          <w:color w:val="000000"/>
        </w:rPr>
      </w:pPr>
      <w:r w:rsidRPr="00200A47">
        <w:rPr>
          <w:color w:val="000000"/>
        </w:rPr>
        <w:t>бухгалтерские регистры синтетического и аналитического учета;</w:t>
      </w:r>
    </w:p>
    <w:p w14:paraId="3B220B13" w14:textId="77777777" w:rsidR="004979A0" w:rsidRPr="00200A47" w:rsidRDefault="004979A0" w:rsidP="00200A47">
      <w:pPr>
        <w:pStyle w:val="ad"/>
        <w:numPr>
          <w:ilvl w:val="0"/>
          <w:numId w:val="99"/>
        </w:numPr>
        <w:spacing w:before="100" w:beforeAutospacing="1" w:after="100" w:afterAutospacing="1"/>
        <w:ind w:right="180"/>
        <w:divId w:val="1949308965"/>
        <w:rPr>
          <w:color w:val="000000"/>
        </w:rPr>
      </w:pPr>
      <w:r w:rsidRPr="00200A47">
        <w:rPr>
          <w:color w:val="000000"/>
        </w:rPr>
        <w:t>налоговые регистры;</w:t>
      </w:r>
    </w:p>
    <w:p w14:paraId="240FABC0" w14:textId="77777777" w:rsidR="004979A0" w:rsidRPr="00200A47" w:rsidRDefault="004979A0" w:rsidP="00200A47">
      <w:pPr>
        <w:pStyle w:val="ad"/>
        <w:numPr>
          <w:ilvl w:val="0"/>
          <w:numId w:val="99"/>
        </w:numPr>
        <w:spacing w:before="100" w:beforeAutospacing="1" w:after="100" w:afterAutospacing="1"/>
        <w:ind w:right="180"/>
        <w:divId w:val="1949308965"/>
        <w:rPr>
          <w:color w:val="000000"/>
        </w:rPr>
      </w:pPr>
      <w:r w:rsidRPr="00200A47">
        <w:rPr>
          <w:color w:val="000000"/>
        </w:rPr>
        <w:t>по реализации: книги покупок и продаж, журналы регистрации счетов-фактур;</w:t>
      </w:r>
    </w:p>
    <w:p w14:paraId="083CA20C" w14:textId="77777777" w:rsidR="004979A0" w:rsidRPr="00200A47" w:rsidRDefault="004979A0" w:rsidP="00200A47">
      <w:pPr>
        <w:pStyle w:val="ad"/>
        <w:numPr>
          <w:ilvl w:val="0"/>
          <w:numId w:val="99"/>
        </w:numPr>
        <w:spacing w:before="100" w:beforeAutospacing="1" w:after="100" w:afterAutospacing="1"/>
        <w:ind w:right="180"/>
        <w:divId w:val="1949308965"/>
        <w:rPr>
          <w:color w:val="000000"/>
        </w:rPr>
      </w:pPr>
      <w:r w:rsidRPr="00200A47">
        <w:rPr>
          <w:color w:val="000000"/>
        </w:rPr>
        <w:t>о задолженности учреждения, в том числе по кредитам и по уплате налогов;</w:t>
      </w:r>
    </w:p>
    <w:p w14:paraId="192149CE" w14:textId="77777777" w:rsidR="004979A0" w:rsidRPr="00200A47" w:rsidRDefault="004979A0" w:rsidP="00200A47">
      <w:pPr>
        <w:pStyle w:val="ad"/>
        <w:numPr>
          <w:ilvl w:val="0"/>
          <w:numId w:val="99"/>
        </w:numPr>
        <w:spacing w:before="100" w:beforeAutospacing="1" w:after="100" w:afterAutospacing="1"/>
        <w:ind w:right="180"/>
        <w:divId w:val="1949308965"/>
        <w:rPr>
          <w:color w:val="000000"/>
        </w:rPr>
      </w:pPr>
      <w:r w:rsidRPr="00200A47">
        <w:rPr>
          <w:color w:val="000000"/>
        </w:rPr>
        <w:t>о состоянии лицевых и банковских счетов учреждения;</w:t>
      </w:r>
    </w:p>
    <w:p w14:paraId="2D191417" w14:textId="77777777" w:rsidR="004979A0" w:rsidRPr="00200A47" w:rsidRDefault="004979A0" w:rsidP="00200A47">
      <w:pPr>
        <w:pStyle w:val="ad"/>
        <w:numPr>
          <w:ilvl w:val="0"/>
          <w:numId w:val="99"/>
        </w:numPr>
        <w:spacing w:before="100" w:beforeAutospacing="1" w:after="100" w:afterAutospacing="1"/>
        <w:ind w:right="180"/>
        <w:divId w:val="1949308965"/>
        <w:rPr>
          <w:color w:val="000000"/>
        </w:rPr>
      </w:pPr>
      <w:r w:rsidRPr="00200A47">
        <w:rPr>
          <w:color w:val="000000"/>
        </w:rPr>
        <w:t xml:space="preserve">муниципальное задание, отчеты о выполнении утвержденного </w:t>
      </w:r>
      <w:proofErr w:type="spellStart"/>
      <w:r w:rsidRPr="00200A47">
        <w:rPr>
          <w:color w:val="000000"/>
        </w:rPr>
        <w:t>муниицпального</w:t>
      </w:r>
      <w:proofErr w:type="spellEnd"/>
      <w:r w:rsidRPr="00200A47">
        <w:rPr>
          <w:color w:val="000000"/>
        </w:rPr>
        <w:t xml:space="preserve"> задания;</w:t>
      </w:r>
    </w:p>
    <w:p w14:paraId="36248F4C" w14:textId="77777777" w:rsidR="004979A0" w:rsidRPr="00200A47" w:rsidRDefault="004979A0" w:rsidP="00200A47">
      <w:pPr>
        <w:pStyle w:val="ad"/>
        <w:numPr>
          <w:ilvl w:val="0"/>
          <w:numId w:val="99"/>
        </w:numPr>
        <w:spacing w:before="100" w:beforeAutospacing="1" w:after="100" w:afterAutospacing="1"/>
        <w:ind w:right="180"/>
        <w:divId w:val="1949308965"/>
        <w:rPr>
          <w:color w:val="000000"/>
        </w:rPr>
      </w:pPr>
      <w:r w:rsidRPr="00200A47">
        <w:rPr>
          <w:color w:val="000000"/>
        </w:rPr>
        <w:t>по учету зарплаты и по персонифицированному учету;</w:t>
      </w:r>
    </w:p>
    <w:p w14:paraId="339A2164" w14:textId="77777777" w:rsidR="004979A0" w:rsidRPr="00200A47" w:rsidRDefault="004979A0" w:rsidP="00200A47">
      <w:pPr>
        <w:pStyle w:val="ad"/>
        <w:numPr>
          <w:ilvl w:val="0"/>
          <w:numId w:val="99"/>
        </w:numPr>
        <w:spacing w:before="100" w:beforeAutospacing="1" w:after="100" w:afterAutospacing="1"/>
        <w:ind w:right="180"/>
        <w:divId w:val="1949308965"/>
        <w:rPr>
          <w:color w:val="000000"/>
        </w:rPr>
      </w:pPr>
      <w:r w:rsidRPr="00200A47">
        <w:rPr>
          <w:color w:val="000000"/>
        </w:rPr>
        <w:t>по кассе: кассовые книги, журналы, расходные и приходные кассовые ордера, денежные документы и т. д.;</w:t>
      </w:r>
    </w:p>
    <w:p w14:paraId="3AFFB772" w14:textId="77777777" w:rsidR="004979A0" w:rsidRPr="00200A47" w:rsidRDefault="004979A0" w:rsidP="00200A47">
      <w:pPr>
        <w:pStyle w:val="ad"/>
        <w:numPr>
          <w:ilvl w:val="0"/>
          <w:numId w:val="99"/>
        </w:numPr>
        <w:spacing w:before="100" w:beforeAutospacing="1" w:after="100" w:afterAutospacing="1"/>
        <w:ind w:right="180"/>
        <w:divId w:val="1949308965"/>
        <w:rPr>
          <w:color w:val="000000"/>
        </w:rPr>
      </w:pPr>
      <w:r w:rsidRPr="00200A47">
        <w:rPr>
          <w:color w:val="000000"/>
        </w:rPr>
        <w:t>акт ревизии кассы;</w:t>
      </w:r>
    </w:p>
    <w:p w14:paraId="7F2D5A24" w14:textId="77777777" w:rsidR="004979A0" w:rsidRPr="00200A47" w:rsidRDefault="004979A0" w:rsidP="00200A47">
      <w:pPr>
        <w:pStyle w:val="ad"/>
        <w:numPr>
          <w:ilvl w:val="0"/>
          <w:numId w:val="99"/>
        </w:numPr>
        <w:spacing w:before="100" w:beforeAutospacing="1" w:after="100" w:afterAutospacing="1"/>
        <w:ind w:right="180"/>
        <w:divId w:val="1949308965"/>
        <w:rPr>
          <w:color w:val="000000"/>
        </w:rPr>
      </w:pPr>
      <w:r w:rsidRPr="00200A47">
        <w:rPr>
          <w:color w:val="000000"/>
        </w:rPr>
        <w:t>об условиях хранения и учета наличных денежных средств;</w:t>
      </w:r>
    </w:p>
    <w:p w14:paraId="09E80D18" w14:textId="77777777" w:rsidR="004979A0" w:rsidRPr="00200A47" w:rsidRDefault="004979A0" w:rsidP="00200A47">
      <w:pPr>
        <w:pStyle w:val="ad"/>
        <w:numPr>
          <w:ilvl w:val="0"/>
          <w:numId w:val="99"/>
        </w:numPr>
        <w:spacing w:before="100" w:beforeAutospacing="1" w:after="100" w:afterAutospacing="1"/>
        <w:ind w:right="180"/>
        <w:divId w:val="1949308965"/>
        <w:rPr>
          <w:color w:val="000000"/>
        </w:rPr>
      </w:pPr>
      <w:r w:rsidRPr="00200A47">
        <w:rPr>
          <w:color w:val="000000"/>
        </w:rPr>
        <w:t>договоры с поставщиками и подрядчиками, контрагентами, аренды и т. д.;</w:t>
      </w:r>
    </w:p>
    <w:p w14:paraId="264B087E" w14:textId="77777777" w:rsidR="004979A0" w:rsidRPr="00200A47" w:rsidRDefault="004979A0" w:rsidP="00200A47">
      <w:pPr>
        <w:pStyle w:val="ad"/>
        <w:numPr>
          <w:ilvl w:val="0"/>
          <w:numId w:val="99"/>
        </w:numPr>
        <w:spacing w:before="100" w:beforeAutospacing="1" w:after="100" w:afterAutospacing="1"/>
        <w:ind w:right="180"/>
        <w:divId w:val="1949308965"/>
        <w:rPr>
          <w:color w:val="000000"/>
        </w:rPr>
      </w:pPr>
      <w:r w:rsidRPr="00200A47">
        <w:rPr>
          <w:color w:val="000000"/>
        </w:rPr>
        <w:t>договоры с покупателями услуг и работ, подрядчиками и поставщиками;</w:t>
      </w:r>
    </w:p>
    <w:p w14:paraId="27919B26" w14:textId="77777777" w:rsidR="004979A0" w:rsidRPr="00200A47" w:rsidRDefault="004979A0" w:rsidP="00200A47">
      <w:pPr>
        <w:pStyle w:val="ad"/>
        <w:numPr>
          <w:ilvl w:val="0"/>
          <w:numId w:val="99"/>
        </w:numPr>
        <w:spacing w:before="100" w:beforeAutospacing="1" w:after="100" w:afterAutospacing="1"/>
        <w:ind w:right="180"/>
        <w:divId w:val="1949308965"/>
        <w:rPr>
          <w:color w:val="000000"/>
        </w:rPr>
      </w:pPr>
      <w:r w:rsidRPr="00200A47">
        <w:rPr>
          <w:color w:val="000000"/>
        </w:rPr>
        <w:t>учредительные документы и свидетельства: постановка на учет, присвоение номеров, внесение записей в единый реестр, коды и т. п.;</w:t>
      </w:r>
    </w:p>
    <w:p w14:paraId="17F9BE53" w14:textId="77777777" w:rsidR="004979A0" w:rsidRPr="00200A47" w:rsidRDefault="004979A0" w:rsidP="00200A47">
      <w:pPr>
        <w:pStyle w:val="ad"/>
        <w:numPr>
          <w:ilvl w:val="0"/>
          <w:numId w:val="99"/>
        </w:numPr>
        <w:spacing w:before="100" w:beforeAutospacing="1" w:after="100" w:afterAutospacing="1"/>
        <w:ind w:right="180"/>
        <w:divId w:val="1949308965"/>
        <w:rPr>
          <w:color w:val="000000"/>
        </w:rPr>
      </w:pPr>
      <w:r w:rsidRPr="00200A47">
        <w:rPr>
          <w:color w:val="000000"/>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14:paraId="63072E7F" w14:textId="77777777" w:rsidR="004979A0" w:rsidRPr="00200A47" w:rsidRDefault="004979A0" w:rsidP="00200A47">
      <w:pPr>
        <w:pStyle w:val="ad"/>
        <w:numPr>
          <w:ilvl w:val="0"/>
          <w:numId w:val="99"/>
        </w:numPr>
        <w:spacing w:before="100" w:beforeAutospacing="1" w:after="100" w:afterAutospacing="1"/>
        <w:ind w:right="180"/>
        <w:divId w:val="1949308965"/>
        <w:rPr>
          <w:color w:val="000000"/>
        </w:rPr>
      </w:pPr>
      <w:r w:rsidRPr="00200A47">
        <w:rPr>
          <w:color w:val="000000"/>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14:paraId="258FAEC2" w14:textId="77777777" w:rsidR="004979A0" w:rsidRPr="00200A47" w:rsidRDefault="004979A0" w:rsidP="00200A47">
      <w:pPr>
        <w:pStyle w:val="ad"/>
        <w:numPr>
          <w:ilvl w:val="0"/>
          <w:numId w:val="99"/>
        </w:numPr>
        <w:spacing w:before="100" w:beforeAutospacing="1" w:after="100" w:afterAutospacing="1"/>
        <w:ind w:right="180"/>
        <w:divId w:val="1949308965"/>
        <w:rPr>
          <w:color w:val="000000"/>
        </w:rPr>
      </w:pPr>
      <w:r w:rsidRPr="00200A47">
        <w:rPr>
          <w:color w:val="000000"/>
        </w:rPr>
        <w:t>акты сверки расчетов, подтверждающие состояние дебиторской и кредиторской</w:t>
      </w:r>
      <w:r w:rsidRPr="00434896">
        <w:br/>
      </w:r>
      <w:r w:rsidRPr="00200A47">
        <w:rPr>
          <w:color w:val="000000"/>
        </w:rPr>
        <w:t xml:space="preserve"> </w:t>
      </w:r>
      <w:r w:rsidRPr="00200A47">
        <w:rPr>
          <w:color w:val="000000"/>
        </w:rPr>
        <w:tab/>
        <w:t>задолженности, перечень нереальных к взысканию сумм дебиторской задолженности с исчерпывающей характеристикой по каждой сумме;</w:t>
      </w:r>
    </w:p>
    <w:p w14:paraId="142FFC2E" w14:textId="77777777" w:rsidR="004979A0" w:rsidRPr="00200A47" w:rsidRDefault="004979A0" w:rsidP="00200A47">
      <w:pPr>
        <w:pStyle w:val="ad"/>
        <w:numPr>
          <w:ilvl w:val="0"/>
          <w:numId w:val="99"/>
        </w:numPr>
        <w:spacing w:before="100" w:beforeAutospacing="1" w:after="100" w:afterAutospacing="1"/>
        <w:ind w:right="180"/>
        <w:divId w:val="1949308965"/>
        <w:rPr>
          <w:color w:val="000000"/>
        </w:rPr>
      </w:pPr>
      <w:r w:rsidRPr="00200A47">
        <w:rPr>
          <w:color w:val="000000"/>
        </w:rPr>
        <w:t>акты ревизий и проверок;</w:t>
      </w:r>
    </w:p>
    <w:p w14:paraId="0FEA30EE" w14:textId="77777777" w:rsidR="004979A0" w:rsidRPr="00200A47" w:rsidRDefault="004979A0" w:rsidP="00200A47">
      <w:pPr>
        <w:pStyle w:val="ad"/>
        <w:numPr>
          <w:ilvl w:val="0"/>
          <w:numId w:val="99"/>
        </w:numPr>
        <w:spacing w:before="100" w:beforeAutospacing="1" w:after="100" w:afterAutospacing="1"/>
        <w:ind w:right="180"/>
        <w:divId w:val="1949308965"/>
        <w:rPr>
          <w:color w:val="000000"/>
        </w:rPr>
      </w:pPr>
      <w:r w:rsidRPr="00200A47">
        <w:rPr>
          <w:color w:val="000000"/>
        </w:rPr>
        <w:t>материалы о недостачах и хищениях, переданных и не переданных в правоохранительные органы;</w:t>
      </w:r>
    </w:p>
    <w:p w14:paraId="2663C120" w14:textId="77777777" w:rsidR="004979A0" w:rsidRPr="00200A47" w:rsidRDefault="004979A0" w:rsidP="00200A47">
      <w:pPr>
        <w:pStyle w:val="ad"/>
        <w:numPr>
          <w:ilvl w:val="0"/>
          <w:numId w:val="99"/>
        </w:numPr>
        <w:spacing w:before="100" w:beforeAutospacing="1" w:after="100" w:afterAutospacing="1"/>
        <w:ind w:right="180"/>
        <w:divId w:val="1949308965"/>
        <w:rPr>
          <w:color w:val="000000"/>
        </w:rPr>
      </w:pPr>
      <w:r w:rsidRPr="00200A47">
        <w:rPr>
          <w:color w:val="000000"/>
        </w:rPr>
        <w:t>договоры с кредитными организациями;</w:t>
      </w:r>
    </w:p>
    <w:p w14:paraId="5BF4B7F9" w14:textId="77777777" w:rsidR="004979A0" w:rsidRPr="00200A47" w:rsidRDefault="004979A0" w:rsidP="00200A47">
      <w:pPr>
        <w:pStyle w:val="ad"/>
        <w:numPr>
          <w:ilvl w:val="0"/>
          <w:numId w:val="99"/>
        </w:numPr>
        <w:spacing w:before="100" w:beforeAutospacing="1" w:after="100" w:afterAutospacing="1"/>
        <w:ind w:right="180"/>
        <w:divId w:val="1949308965"/>
        <w:rPr>
          <w:color w:val="000000"/>
        </w:rPr>
      </w:pPr>
      <w:r w:rsidRPr="00200A47">
        <w:rPr>
          <w:color w:val="000000"/>
        </w:rPr>
        <w:lastRenderedPageBreak/>
        <w:t>бланки строгой отчетности;</w:t>
      </w:r>
    </w:p>
    <w:p w14:paraId="5642B302" w14:textId="77777777" w:rsidR="004979A0" w:rsidRPr="00200A47" w:rsidRDefault="004979A0" w:rsidP="00200A47">
      <w:pPr>
        <w:pStyle w:val="ad"/>
        <w:numPr>
          <w:ilvl w:val="0"/>
          <w:numId w:val="99"/>
        </w:numPr>
        <w:spacing w:before="100" w:beforeAutospacing="1" w:after="100" w:afterAutospacing="1"/>
        <w:ind w:right="180"/>
        <w:divId w:val="1949308965"/>
        <w:rPr>
          <w:color w:val="000000"/>
        </w:rPr>
      </w:pPr>
      <w:r w:rsidRPr="00200A47">
        <w:rPr>
          <w:color w:val="000000"/>
        </w:rPr>
        <w:t>иная бухгалтерская документация, свидетельствующая о деятельности учреждения.</w:t>
      </w:r>
    </w:p>
    <w:p w14:paraId="57DA2E9D" w14:textId="5FA9986E" w:rsidR="004979A0" w:rsidRPr="00434896" w:rsidRDefault="00200A47" w:rsidP="00152559">
      <w:pPr>
        <w:divId w:val="1949308965"/>
        <w:rPr>
          <w:color w:val="000000"/>
        </w:rPr>
      </w:pPr>
      <w:r>
        <w:rPr>
          <w:color w:val="000000"/>
        </w:rPr>
        <w:t>7.</w:t>
      </w:r>
      <w:r w:rsidR="004979A0" w:rsidRPr="00434896">
        <w:rPr>
          <w:color w:val="000000"/>
        </w:rPr>
        <w:t>6. При подписании акта приема-передачи при наличии возражений по пунктам акта</w:t>
      </w:r>
      <w:r w:rsidR="004979A0" w:rsidRPr="00434896">
        <w:br/>
      </w:r>
      <w:r w:rsidR="004979A0" w:rsidRPr="00434896">
        <w:rPr>
          <w:color w:val="000000"/>
        </w:rPr>
        <w:t xml:space="preserve"> руководитель и (или) уполномоченное лицо излагают их в письменной форме в</w:t>
      </w:r>
      <w:r w:rsidR="004979A0" w:rsidRPr="00434896">
        <w:br/>
      </w:r>
      <w:r w:rsidR="004979A0" w:rsidRPr="00434896">
        <w:rPr>
          <w:color w:val="000000"/>
        </w:rPr>
        <w:t xml:space="preserve"> присутствии комиссии.</w:t>
      </w:r>
    </w:p>
    <w:p w14:paraId="683B2389" w14:textId="77777777" w:rsidR="004979A0" w:rsidRPr="00434896" w:rsidRDefault="004979A0" w:rsidP="00152559">
      <w:pPr>
        <w:divId w:val="1949308965"/>
        <w:rPr>
          <w:color w:val="000000"/>
        </w:rPr>
      </w:pPr>
      <w:r w:rsidRPr="00434896">
        <w:rPr>
          <w:color w:val="000000"/>
        </w:rPr>
        <w:t>Члены комиссии, имеющие замечания по содержанию акта, подписывают его с отметкой</w:t>
      </w:r>
      <w:r>
        <w:rPr>
          <w:color w:val="000000"/>
        </w:rPr>
        <w:t> </w:t>
      </w:r>
      <w:r w:rsidRPr="00434896">
        <w:rPr>
          <w:color w:val="000000"/>
        </w:rPr>
        <w:t>«Замечания прилагаются». Текст замечаний излагается на отдельном листе, небольшие</w:t>
      </w:r>
      <w:r>
        <w:rPr>
          <w:color w:val="000000"/>
        </w:rPr>
        <w:t> </w:t>
      </w:r>
      <w:r w:rsidRPr="00434896">
        <w:rPr>
          <w:color w:val="000000"/>
        </w:rPr>
        <w:t>по объему замечания допускается фиксировать на самом акте.</w:t>
      </w:r>
    </w:p>
    <w:p w14:paraId="3FCF2B31" w14:textId="0B5E45CB" w:rsidR="004979A0" w:rsidRPr="00434896" w:rsidRDefault="00200A47" w:rsidP="00152559">
      <w:pPr>
        <w:divId w:val="1949308965"/>
        <w:rPr>
          <w:color w:val="000000"/>
        </w:rPr>
      </w:pPr>
      <w:r>
        <w:rPr>
          <w:color w:val="000000"/>
        </w:rPr>
        <w:t>7.</w:t>
      </w:r>
      <w:r w:rsidR="004979A0" w:rsidRPr="00434896">
        <w:rPr>
          <w:color w:val="000000"/>
        </w:rPr>
        <w:t>7. Акт приема-передачи оформляется в последний рабочий день увольняемого лица в</w:t>
      </w:r>
      <w:r w:rsidR="004979A0" w:rsidRPr="00434896">
        <w:br/>
      </w:r>
      <w:r w:rsidR="004979A0" w:rsidRPr="00434896">
        <w:rPr>
          <w:color w:val="000000"/>
        </w:rPr>
        <w:t xml:space="preserve"> учреждении.</w:t>
      </w:r>
    </w:p>
    <w:p w14:paraId="09B8CA46" w14:textId="5F0746A1" w:rsidR="004979A0" w:rsidRDefault="00200A47" w:rsidP="00152559">
      <w:pPr>
        <w:divId w:val="1949308965"/>
        <w:rPr>
          <w:color w:val="000000"/>
        </w:rPr>
      </w:pPr>
      <w:r>
        <w:rPr>
          <w:color w:val="000000"/>
        </w:rPr>
        <w:t>7.</w:t>
      </w:r>
      <w:r w:rsidR="004979A0" w:rsidRPr="00434896">
        <w:rPr>
          <w:color w:val="000000"/>
        </w:rPr>
        <w:t>8. Акт приема-передачи дел составляется в трех экземплярах: 1-й экземпляр –</w:t>
      </w:r>
      <w:r w:rsidR="004979A0">
        <w:rPr>
          <w:color w:val="000000"/>
        </w:rPr>
        <w:t> </w:t>
      </w:r>
      <w:r w:rsidR="004979A0" w:rsidRPr="00434896">
        <w:rPr>
          <w:color w:val="000000"/>
        </w:rPr>
        <w:t>учредителю (руководителю учреждения, если увольняется главный бухгалтер), 2-й</w:t>
      </w:r>
      <w:r w:rsidR="004979A0">
        <w:rPr>
          <w:color w:val="000000"/>
        </w:rPr>
        <w:t> </w:t>
      </w:r>
      <w:r w:rsidR="004979A0" w:rsidRPr="00434896">
        <w:rPr>
          <w:color w:val="000000"/>
        </w:rPr>
        <w:t>экземпляр – увольняемому лицу, 3-й экземпляр – уполномоченному лицу, которое</w:t>
      </w:r>
      <w:r w:rsidR="004979A0">
        <w:rPr>
          <w:color w:val="000000"/>
        </w:rPr>
        <w:t> </w:t>
      </w:r>
      <w:r w:rsidR="004979A0" w:rsidRPr="00434896">
        <w:rPr>
          <w:color w:val="000000"/>
        </w:rPr>
        <w:t>принимало дела.</w:t>
      </w:r>
    </w:p>
    <w:p w14:paraId="6FC852BF" w14:textId="77777777" w:rsidR="004979A0" w:rsidRDefault="004979A0" w:rsidP="00152559">
      <w:pPr>
        <w:divId w:val="1949308965"/>
        <w:rPr>
          <w:color w:val="000000"/>
        </w:rPr>
      </w:pPr>
    </w:p>
    <w:p w14:paraId="123EA7A1" w14:textId="56397711" w:rsidR="003E6E09" w:rsidRDefault="004979A0" w:rsidP="006962DE">
      <w:pPr>
        <w:divId w:val="1949308965"/>
      </w:pPr>
      <w:r>
        <w:rPr>
          <w:color w:val="000000"/>
        </w:rPr>
        <w:t>Главный бухгалтер ______________ Волкова Ю.В.</w:t>
      </w:r>
    </w:p>
    <w:sectPr w:rsidR="003E6E09" w:rsidSect="00384E68">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06EE"/>
    <w:multiLevelType w:val="multilevel"/>
    <w:tmpl w:val="1568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80595"/>
    <w:multiLevelType w:val="multilevel"/>
    <w:tmpl w:val="99643686"/>
    <w:lvl w:ilvl="0">
      <w:start w:val="2"/>
      <w:numFmt w:val="decimal"/>
      <w:lvlText w:val="%1"/>
      <w:lvlJc w:val="left"/>
      <w:pPr>
        <w:ind w:left="420" w:hanging="420"/>
      </w:pPr>
      <w:rPr>
        <w:rFonts w:hint="default"/>
      </w:rPr>
    </w:lvl>
    <w:lvl w:ilvl="1">
      <w:start w:val="20"/>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5D6080B"/>
    <w:multiLevelType w:val="hybridMultilevel"/>
    <w:tmpl w:val="8F4A8A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61572A5"/>
    <w:multiLevelType w:val="multilevel"/>
    <w:tmpl w:val="F5D0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354CC6"/>
    <w:multiLevelType w:val="multilevel"/>
    <w:tmpl w:val="0B1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D26DB"/>
    <w:multiLevelType w:val="hybridMultilevel"/>
    <w:tmpl w:val="B7F6D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F72F45"/>
    <w:multiLevelType w:val="multilevel"/>
    <w:tmpl w:val="52FE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232FDB"/>
    <w:multiLevelType w:val="hybridMultilevel"/>
    <w:tmpl w:val="1E5E49DA"/>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8" w15:restartNumberingAfterBreak="0">
    <w:nsid w:val="0EB433BC"/>
    <w:multiLevelType w:val="hybridMultilevel"/>
    <w:tmpl w:val="EDE63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4E4996"/>
    <w:multiLevelType w:val="hybridMultilevel"/>
    <w:tmpl w:val="8F4608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0D61129"/>
    <w:multiLevelType w:val="hybridMultilevel"/>
    <w:tmpl w:val="0A70E1F8"/>
    <w:lvl w:ilvl="0" w:tplc="C7406798">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1" w15:restartNumberingAfterBreak="0">
    <w:nsid w:val="111A5814"/>
    <w:multiLevelType w:val="multilevel"/>
    <w:tmpl w:val="9E1C18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E527D6"/>
    <w:multiLevelType w:val="multilevel"/>
    <w:tmpl w:val="F0E0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EA523F"/>
    <w:multiLevelType w:val="multilevel"/>
    <w:tmpl w:val="1D50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E020C9"/>
    <w:multiLevelType w:val="multilevel"/>
    <w:tmpl w:val="EF34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215BF4"/>
    <w:multiLevelType w:val="multilevel"/>
    <w:tmpl w:val="EAF6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7010FE"/>
    <w:multiLevelType w:val="hybridMultilevel"/>
    <w:tmpl w:val="0B340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6A03DEC"/>
    <w:multiLevelType w:val="hybridMultilevel"/>
    <w:tmpl w:val="72EE6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C7589F"/>
    <w:multiLevelType w:val="hybridMultilevel"/>
    <w:tmpl w:val="4CFE3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8152453"/>
    <w:multiLevelType w:val="multilevel"/>
    <w:tmpl w:val="56A8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523ED6"/>
    <w:multiLevelType w:val="hybridMultilevel"/>
    <w:tmpl w:val="D102C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A212C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AC0ADF"/>
    <w:multiLevelType w:val="multilevel"/>
    <w:tmpl w:val="62E4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9F64E3"/>
    <w:multiLevelType w:val="multilevel"/>
    <w:tmpl w:val="B4D82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00707C"/>
    <w:multiLevelType w:val="hybridMultilevel"/>
    <w:tmpl w:val="077C75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219B6B7E"/>
    <w:multiLevelType w:val="multilevel"/>
    <w:tmpl w:val="FE9A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19E7455"/>
    <w:multiLevelType w:val="multilevel"/>
    <w:tmpl w:val="AF109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D52176"/>
    <w:multiLevelType w:val="multilevel"/>
    <w:tmpl w:val="8648FA76"/>
    <w:lvl w:ilvl="0">
      <w:numFmt w:val="bullet"/>
      <w:lvlText w:val="•"/>
      <w:lvlJc w:val="left"/>
      <w:pPr>
        <w:tabs>
          <w:tab w:val="num" w:pos="720"/>
        </w:tabs>
        <w:ind w:left="720" w:hanging="360"/>
      </w:pPr>
      <w:rPr>
        <w:rFonts w:ascii="Times New Roman" w:eastAsiaTheme="minorEastAsia"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D8256E"/>
    <w:multiLevelType w:val="hybridMultilevel"/>
    <w:tmpl w:val="684CA6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48F3C85"/>
    <w:multiLevelType w:val="multilevel"/>
    <w:tmpl w:val="B4D6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35754A"/>
    <w:multiLevelType w:val="multilevel"/>
    <w:tmpl w:val="1D80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BF3C16"/>
    <w:multiLevelType w:val="hybridMultilevel"/>
    <w:tmpl w:val="EFCE3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AFC2F0C"/>
    <w:multiLevelType w:val="hybridMultilevel"/>
    <w:tmpl w:val="3788E18E"/>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3" w15:restartNumberingAfterBreak="0">
    <w:nsid w:val="2D861E48"/>
    <w:multiLevelType w:val="multilevel"/>
    <w:tmpl w:val="E8B8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BE7B77"/>
    <w:multiLevelType w:val="multilevel"/>
    <w:tmpl w:val="C2F0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C43E1E"/>
    <w:multiLevelType w:val="hybridMultilevel"/>
    <w:tmpl w:val="93C44914"/>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6" w15:restartNumberingAfterBreak="0">
    <w:nsid w:val="2FDA0C5A"/>
    <w:multiLevelType w:val="hybridMultilevel"/>
    <w:tmpl w:val="0FAC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0016151"/>
    <w:multiLevelType w:val="hybridMultilevel"/>
    <w:tmpl w:val="48C05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0B53B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2F444C"/>
    <w:multiLevelType w:val="hybridMultilevel"/>
    <w:tmpl w:val="9692D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3395261"/>
    <w:multiLevelType w:val="multilevel"/>
    <w:tmpl w:val="118A5112"/>
    <w:lvl w:ilvl="0">
      <w:start w:val="1"/>
      <w:numFmt w:val="decimal"/>
      <w:lvlText w:val="%1."/>
      <w:lvlJc w:val="left"/>
      <w:pPr>
        <w:ind w:left="675" w:hanging="360"/>
      </w:pPr>
      <w:rPr>
        <w:rFonts w:hint="default"/>
      </w:rPr>
    </w:lvl>
    <w:lvl w:ilvl="1">
      <w:start w:val="14"/>
      <w:numFmt w:val="decimal"/>
      <w:isLgl/>
      <w:lvlText w:val="%1.%2."/>
      <w:lvlJc w:val="left"/>
      <w:pPr>
        <w:ind w:left="855" w:hanging="540"/>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035" w:hanging="72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395" w:hanging="1080"/>
      </w:pPr>
      <w:rPr>
        <w:rFonts w:hint="default"/>
      </w:rPr>
    </w:lvl>
    <w:lvl w:ilvl="6">
      <w:start w:val="1"/>
      <w:numFmt w:val="decimal"/>
      <w:isLgl/>
      <w:lvlText w:val="%1.%2.%3.%4.%5.%6.%7."/>
      <w:lvlJc w:val="left"/>
      <w:pPr>
        <w:ind w:left="1755" w:hanging="144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2115" w:hanging="1800"/>
      </w:pPr>
      <w:rPr>
        <w:rFonts w:hint="default"/>
      </w:rPr>
    </w:lvl>
  </w:abstractNum>
  <w:abstractNum w:abstractNumId="41" w15:restartNumberingAfterBreak="0">
    <w:nsid w:val="37EB621F"/>
    <w:multiLevelType w:val="multilevel"/>
    <w:tmpl w:val="1862D2F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399377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9D43514"/>
    <w:multiLevelType w:val="multilevel"/>
    <w:tmpl w:val="FD1CC40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BE87C82"/>
    <w:multiLevelType w:val="multilevel"/>
    <w:tmpl w:val="BF8A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CBA731C"/>
    <w:multiLevelType w:val="hybridMultilevel"/>
    <w:tmpl w:val="4CD01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D3272AD"/>
    <w:multiLevelType w:val="hybridMultilevel"/>
    <w:tmpl w:val="62C217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3DD00EB5"/>
    <w:multiLevelType w:val="multilevel"/>
    <w:tmpl w:val="EFA8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00380A"/>
    <w:multiLevelType w:val="hybridMultilevel"/>
    <w:tmpl w:val="2FBC8550"/>
    <w:lvl w:ilvl="0" w:tplc="B9DEE9C6">
      <w:numFmt w:val="bullet"/>
      <w:lvlText w:val="•"/>
      <w:lvlJc w:val="left"/>
      <w:pPr>
        <w:ind w:left="708" w:hanging="708"/>
      </w:pPr>
      <w:rPr>
        <w:rFonts w:ascii="Times New Roman" w:eastAsiaTheme="minorEastAsia"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404E1F9B"/>
    <w:multiLevelType w:val="multilevel"/>
    <w:tmpl w:val="882A3786"/>
    <w:lvl w:ilvl="0">
      <w:start w:val="1"/>
      <w:numFmt w:val="bullet"/>
      <w:lvlText w:val=""/>
      <w:lvlJc w:val="left"/>
      <w:pPr>
        <w:tabs>
          <w:tab w:val="num" w:pos="361"/>
        </w:tabs>
        <w:ind w:left="361" w:hanging="360"/>
      </w:pPr>
      <w:rPr>
        <w:rFonts w:ascii="Symbol" w:hAnsi="Symbol" w:hint="default"/>
        <w:sz w:val="20"/>
      </w:rPr>
    </w:lvl>
    <w:lvl w:ilvl="1" w:tentative="1">
      <w:start w:val="1"/>
      <w:numFmt w:val="bullet"/>
      <w:lvlText w:val="o"/>
      <w:lvlJc w:val="left"/>
      <w:pPr>
        <w:tabs>
          <w:tab w:val="num" w:pos="1081"/>
        </w:tabs>
        <w:ind w:left="1081" w:hanging="360"/>
      </w:pPr>
      <w:rPr>
        <w:rFonts w:ascii="Courier New" w:hAnsi="Courier New" w:hint="default"/>
        <w:sz w:val="20"/>
      </w:rPr>
    </w:lvl>
    <w:lvl w:ilvl="2" w:tentative="1">
      <w:start w:val="1"/>
      <w:numFmt w:val="bullet"/>
      <w:lvlText w:val=""/>
      <w:lvlJc w:val="left"/>
      <w:pPr>
        <w:tabs>
          <w:tab w:val="num" w:pos="1801"/>
        </w:tabs>
        <w:ind w:left="1801" w:hanging="360"/>
      </w:pPr>
      <w:rPr>
        <w:rFonts w:ascii="Wingdings" w:hAnsi="Wingdings" w:hint="default"/>
        <w:sz w:val="20"/>
      </w:rPr>
    </w:lvl>
    <w:lvl w:ilvl="3" w:tentative="1">
      <w:start w:val="1"/>
      <w:numFmt w:val="bullet"/>
      <w:lvlText w:val=""/>
      <w:lvlJc w:val="left"/>
      <w:pPr>
        <w:tabs>
          <w:tab w:val="num" w:pos="2521"/>
        </w:tabs>
        <w:ind w:left="2521" w:hanging="360"/>
      </w:pPr>
      <w:rPr>
        <w:rFonts w:ascii="Wingdings" w:hAnsi="Wingdings" w:hint="default"/>
        <w:sz w:val="20"/>
      </w:rPr>
    </w:lvl>
    <w:lvl w:ilvl="4" w:tentative="1">
      <w:start w:val="1"/>
      <w:numFmt w:val="bullet"/>
      <w:lvlText w:val=""/>
      <w:lvlJc w:val="left"/>
      <w:pPr>
        <w:tabs>
          <w:tab w:val="num" w:pos="3241"/>
        </w:tabs>
        <w:ind w:left="3241" w:hanging="360"/>
      </w:pPr>
      <w:rPr>
        <w:rFonts w:ascii="Wingdings" w:hAnsi="Wingdings" w:hint="default"/>
        <w:sz w:val="20"/>
      </w:rPr>
    </w:lvl>
    <w:lvl w:ilvl="5" w:tentative="1">
      <w:start w:val="1"/>
      <w:numFmt w:val="bullet"/>
      <w:lvlText w:val=""/>
      <w:lvlJc w:val="left"/>
      <w:pPr>
        <w:tabs>
          <w:tab w:val="num" w:pos="3961"/>
        </w:tabs>
        <w:ind w:left="3961" w:hanging="360"/>
      </w:pPr>
      <w:rPr>
        <w:rFonts w:ascii="Wingdings" w:hAnsi="Wingdings" w:hint="default"/>
        <w:sz w:val="20"/>
      </w:rPr>
    </w:lvl>
    <w:lvl w:ilvl="6" w:tentative="1">
      <w:start w:val="1"/>
      <w:numFmt w:val="bullet"/>
      <w:lvlText w:val=""/>
      <w:lvlJc w:val="left"/>
      <w:pPr>
        <w:tabs>
          <w:tab w:val="num" w:pos="4681"/>
        </w:tabs>
        <w:ind w:left="4681" w:hanging="360"/>
      </w:pPr>
      <w:rPr>
        <w:rFonts w:ascii="Wingdings" w:hAnsi="Wingdings" w:hint="default"/>
        <w:sz w:val="20"/>
      </w:rPr>
    </w:lvl>
    <w:lvl w:ilvl="7" w:tentative="1">
      <w:start w:val="1"/>
      <w:numFmt w:val="bullet"/>
      <w:lvlText w:val=""/>
      <w:lvlJc w:val="left"/>
      <w:pPr>
        <w:tabs>
          <w:tab w:val="num" w:pos="5401"/>
        </w:tabs>
        <w:ind w:left="5401" w:hanging="360"/>
      </w:pPr>
      <w:rPr>
        <w:rFonts w:ascii="Wingdings" w:hAnsi="Wingdings" w:hint="default"/>
        <w:sz w:val="20"/>
      </w:rPr>
    </w:lvl>
    <w:lvl w:ilvl="8" w:tentative="1">
      <w:start w:val="1"/>
      <w:numFmt w:val="bullet"/>
      <w:lvlText w:val=""/>
      <w:lvlJc w:val="left"/>
      <w:pPr>
        <w:tabs>
          <w:tab w:val="num" w:pos="6121"/>
        </w:tabs>
        <w:ind w:left="6121" w:hanging="360"/>
      </w:pPr>
      <w:rPr>
        <w:rFonts w:ascii="Wingdings" w:hAnsi="Wingdings" w:hint="default"/>
        <w:sz w:val="20"/>
      </w:rPr>
    </w:lvl>
  </w:abstractNum>
  <w:abstractNum w:abstractNumId="50" w15:restartNumberingAfterBreak="0">
    <w:nsid w:val="41CE34D6"/>
    <w:multiLevelType w:val="hybridMultilevel"/>
    <w:tmpl w:val="846EED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43CF2B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313602"/>
    <w:multiLevelType w:val="multilevel"/>
    <w:tmpl w:val="733C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5842369"/>
    <w:multiLevelType w:val="multilevel"/>
    <w:tmpl w:val="182A6A88"/>
    <w:lvl w:ilvl="0">
      <w:start w:val="1"/>
      <w:numFmt w:val="decimal"/>
      <w:lvlText w:val="%1."/>
      <w:lvlJc w:val="left"/>
      <w:pPr>
        <w:ind w:left="291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6F01922"/>
    <w:multiLevelType w:val="multilevel"/>
    <w:tmpl w:val="00CC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73036CC"/>
    <w:multiLevelType w:val="multilevel"/>
    <w:tmpl w:val="BC3C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77E64DD"/>
    <w:multiLevelType w:val="hybridMultilevel"/>
    <w:tmpl w:val="71E24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7996C45"/>
    <w:multiLevelType w:val="multilevel"/>
    <w:tmpl w:val="F384C83E"/>
    <w:lvl w:ilvl="0">
      <w:start w:val="1"/>
      <w:numFmt w:val="decimal"/>
      <w:lvlText w:val="%1."/>
      <w:lvlJc w:val="left"/>
      <w:pPr>
        <w:ind w:left="720" w:hanging="360"/>
      </w:pPr>
      <w:rPr>
        <w:rFonts w:ascii="Times New Roman" w:eastAsiaTheme="majorEastAsia"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8800FC4"/>
    <w:multiLevelType w:val="multilevel"/>
    <w:tmpl w:val="709CAF04"/>
    <w:lvl w:ilvl="0">
      <w:start w:val="1"/>
      <w:numFmt w:val="decimal"/>
      <w:lvlText w:val="%1."/>
      <w:lvlJc w:val="left"/>
      <w:pPr>
        <w:ind w:left="675" w:hanging="360"/>
      </w:pPr>
      <w:rPr>
        <w:rFonts w:hint="default"/>
        <w:sz w:val="28"/>
        <w:szCs w:val="28"/>
      </w:rPr>
    </w:lvl>
    <w:lvl w:ilvl="1">
      <w:start w:val="1"/>
      <w:numFmt w:val="decimal"/>
      <w:isLgl/>
      <w:lvlText w:val="%1.%2."/>
      <w:lvlJc w:val="left"/>
      <w:pPr>
        <w:ind w:left="502" w:hanging="360"/>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035" w:hanging="72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395" w:hanging="1080"/>
      </w:pPr>
      <w:rPr>
        <w:rFonts w:hint="default"/>
      </w:rPr>
    </w:lvl>
    <w:lvl w:ilvl="6">
      <w:start w:val="1"/>
      <w:numFmt w:val="decimal"/>
      <w:isLgl/>
      <w:lvlText w:val="%1.%2.%3.%4.%5.%6.%7."/>
      <w:lvlJc w:val="left"/>
      <w:pPr>
        <w:ind w:left="1755" w:hanging="144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2115" w:hanging="1800"/>
      </w:pPr>
      <w:rPr>
        <w:rFonts w:hint="default"/>
      </w:rPr>
    </w:lvl>
  </w:abstractNum>
  <w:abstractNum w:abstractNumId="59" w15:restartNumberingAfterBreak="0">
    <w:nsid w:val="4A68496E"/>
    <w:multiLevelType w:val="hybridMultilevel"/>
    <w:tmpl w:val="8D1E4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A7A5EDB"/>
    <w:multiLevelType w:val="hybridMultilevel"/>
    <w:tmpl w:val="76760762"/>
    <w:lvl w:ilvl="0" w:tplc="B9DEE9C6">
      <w:numFmt w:val="bullet"/>
      <w:lvlText w:val="•"/>
      <w:lvlJc w:val="left"/>
      <w:pPr>
        <w:ind w:left="708" w:hanging="708"/>
      </w:pPr>
      <w:rPr>
        <w:rFonts w:ascii="Times New Roman" w:eastAsiaTheme="minorEastAsia"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4AC22BD7"/>
    <w:multiLevelType w:val="hybridMultilevel"/>
    <w:tmpl w:val="44525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BE257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BFE1437"/>
    <w:multiLevelType w:val="multilevel"/>
    <w:tmpl w:val="673AAA3E"/>
    <w:lvl w:ilvl="0">
      <w:start w:val="2"/>
      <w:numFmt w:val="decimal"/>
      <w:lvlText w:val="%1."/>
      <w:lvlJc w:val="left"/>
      <w:pPr>
        <w:ind w:left="480" w:hanging="480"/>
      </w:pPr>
      <w:rPr>
        <w:rFonts w:hint="default"/>
      </w:rPr>
    </w:lvl>
    <w:lvl w:ilvl="1">
      <w:start w:val="20"/>
      <w:numFmt w:val="decimal"/>
      <w:lvlText w:val="%1.%2."/>
      <w:lvlJc w:val="left"/>
      <w:pPr>
        <w:ind w:left="795" w:hanging="48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64" w15:restartNumberingAfterBreak="0">
    <w:nsid w:val="4C5F2509"/>
    <w:multiLevelType w:val="hybridMultilevel"/>
    <w:tmpl w:val="F96417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4CB27E3A"/>
    <w:multiLevelType w:val="multilevel"/>
    <w:tmpl w:val="99AA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D05729C"/>
    <w:multiLevelType w:val="multilevel"/>
    <w:tmpl w:val="1D80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DA3340C"/>
    <w:multiLevelType w:val="multilevel"/>
    <w:tmpl w:val="F3A6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EC23D73"/>
    <w:multiLevelType w:val="multilevel"/>
    <w:tmpl w:val="50A64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F315294"/>
    <w:multiLevelType w:val="multilevel"/>
    <w:tmpl w:val="8EB8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326F34"/>
    <w:multiLevelType w:val="multilevel"/>
    <w:tmpl w:val="6BC0119E"/>
    <w:lvl w:ilvl="0">
      <w:start w:val="1"/>
      <w:numFmt w:val="decimal"/>
      <w:lvlText w:val="%1."/>
      <w:lvlJc w:val="left"/>
      <w:pPr>
        <w:ind w:left="3054" w:hanging="360"/>
      </w:pPr>
      <w:rPr>
        <w:rFonts w:ascii="Times New Roman" w:eastAsiaTheme="minorEastAsia" w:hAnsi="Times New Roman" w:cs="Times New Roman"/>
      </w:rPr>
    </w:lvl>
    <w:lvl w:ilvl="1">
      <w:start w:val="1"/>
      <w:numFmt w:val="decimal"/>
      <w:isLgl/>
      <w:lvlText w:val="%1.%2."/>
      <w:lvlJc w:val="left"/>
      <w:pPr>
        <w:ind w:left="502" w:hanging="360"/>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035" w:hanging="72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395" w:hanging="1080"/>
      </w:pPr>
      <w:rPr>
        <w:rFonts w:hint="default"/>
      </w:rPr>
    </w:lvl>
    <w:lvl w:ilvl="6">
      <w:start w:val="1"/>
      <w:numFmt w:val="decimal"/>
      <w:isLgl/>
      <w:lvlText w:val="%1.%2.%3.%4.%5.%6.%7."/>
      <w:lvlJc w:val="left"/>
      <w:pPr>
        <w:ind w:left="1755" w:hanging="144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2115" w:hanging="1800"/>
      </w:pPr>
      <w:rPr>
        <w:rFonts w:hint="default"/>
      </w:rPr>
    </w:lvl>
  </w:abstractNum>
  <w:abstractNum w:abstractNumId="71" w15:restartNumberingAfterBreak="0">
    <w:nsid w:val="537A38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867BF9"/>
    <w:multiLevelType w:val="hybridMultilevel"/>
    <w:tmpl w:val="81342B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15:restartNumberingAfterBreak="0">
    <w:nsid w:val="54A45BBA"/>
    <w:multiLevelType w:val="hybridMultilevel"/>
    <w:tmpl w:val="8EEA2A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15:restartNumberingAfterBreak="0">
    <w:nsid w:val="57471963"/>
    <w:multiLevelType w:val="hybridMultilevel"/>
    <w:tmpl w:val="5EDEC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87C46E7"/>
    <w:multiLevelType w:val="multilevel"/>
    <w:tmpl w:val="87E0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BD5DD7"/>
    <w:multiLevelType w:val="multilevel"/>
    <w:tmpl w:val="AF109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FC4774"/>
    <w:multiLevelType w:val="multilevel"/>
    <w:tmpl w:val="F276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5765B7"/>
    <w:multiLevelType w:val="hybridMultilevel"/>
    <w:tmpl w:val="EFB0F9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15:restartNumberingAfterBreak="0">
    <w:nsid w:val="60747F79"/>
    <w:multiLevelType w:val="multilevel"/>
    <w:tmpl w:val="A78A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B90F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4416D8D"/>
    <w:multiLevelType w:val="multilevel"/>
    <w:tmpl w:val="F2F8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5EC6CDC"/>
    <w:multiLevelType w:val="hybridMultilevel"/>
    <w:tmpl w:val="2F122C22"/>
    <w:lvl w:ilvl="0" w:tplc="B9DEE9C6">
      <w:numFmt w:val="bullet"/>
      <w:lvlText w:val="•"/>
      <w:lvlJc w:val="left"/>
      <w:pPr>
        <w:ind w:left="1068" w:hanging="708"/>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66172B5"/>
    <w:multiLevelType w:val="hybridMultilevel"/>
    <w:tmpl w:val="B920B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8F13046"/>
    <w:multiLevelType w:val="multilevel"/>
    <w:tmpl w:val="33E4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97C0DB3"/>
    <w:multiLevelType w:val="multilevel"/>
    <w:tmpl w:val="81A8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9241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656F79"/>
    <w:multiLevelType w:val="multilevel"/>
    <w:tmpl w:val="08588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F07600"/>
    <w:multiLevelType w:val="hybridMultilevel"/>
    <w:tmpl w:val="4E06A2B6"/>
    <w:lvl w:ilvl="0" w:tplc="B9DEE9C6">
      <w:numFmt w:val="bullet"/>
      <w:lvlText w:val="•"/>
      <w:lvlJc w:val="left"/>
      <w:pPr>
        <w:ind w:left="708" w:hanging="708"/>
      </w:pPr>
      <w:rPr>
        <w:rFonts w:ascii="Times New Roman" w:eastAsiaTheme="minorEastAsia"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15:restartNumberingAfterBreak="0">
    <w:nsid w:val="71021958"/>
    <w:multiLevelType w:val="multilevel"/>
    <w:tmpl w:val="D84C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981636"/>
    <w:multiLevelType w:val="multilevel"/>
    <w:tmpl w:val="8B90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63F1989"/>
    <w:multiLevelType w:val="multilevel"/>
    <w:tmpl w:val="BB46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67A7608"/>
    <w:multiLevelType w:val="multilevel"/>
    <w:tmpl w:val="05060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277011"/>
    <w:multiLevelType w:val="multilevel"/>
    <w:tmpl w:val="1D80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97F4EF8"/>
    <w:multiLevelType w:val="multilevel"/>
    <w:tmpl w:val="9FE2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9BD12DF"/>
    <w:multiLevelType w:val="multilevel"/>
    <w:tmpl w:val="3900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D4474C9"/>
    <w:multiLevelType w:val="multilevel"/>
    <w:tmpl w:val="2B2EF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E2F348C"/>
    <w:multiLevelType w:val="hybridMultilevel"/>
    <w:tmpl w:val="1E0AD2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15:restartNumberingAfterBreak="0">
    <w:nsid w:val="7ECA5E75"/>
    <w:multiLevelType w:val="hybridMultilevel"/>
    <w:tmpl w:val="D4F41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54542054">
    <w:abstractNumId w:val="65"/>
  </w:num>
  <w:num w:numId="2" w16cid:durableId="823201573">
    <w:abstractNumId w:val="68"/>
  </w:num>
  <w:num w:numId="3" w16cid:durableId="1339768859">
    <w:abstractNumId w:val="6"/>
  </w:num>
  <w:num w:numId="4" w16cid:durableId="1395661714">
    <w:abstractNumId w:val="54"/>
  </w:num>
  <w:num w:numId="5" w16cid:durableId="1093740597">
    <w:abstractNumId w:val="47"/>
  </w:num>
  <w:num w:numId="6" w16cid:durableId="948703778">
    <w:abstractNumId w:val="96"/>
  </w:num>
  <w:num w:numId="7" w16cid:durableId="1347557405">
    <w:abstractNumId w:val="14"/>
  </w:num>
  <w:num w:numId="8" w16cid:durableId="1782992792">
    <w:abstractNumId w:val="34"/>
  </w:num>
  <w:num w:numId="9" w16cid:durableId="677928004">
    <w:abstractNumId w:val="77"/>
  </w:num>
  <w:num w:numId="10" w16cid:durableId="1694263272">
    <w:abstractNumId w:val="81"/>
  </w:num>
  <w:num w:numId="11" w16cid:durableId="62265803">
    <w:abstractNumId w:val="90"/>
  </w:num>
  <w:num w:numId="12" w16cid:durableId="901448361">
    <w:abstractNumId w:val="92"/>
  </w:num>
  <w:num w:numId="13" w16cid:durableId="2087190870">
    <w:abstractNumId w:val="66"/>
  </w:num>
  <w:num w:numId="14" w16cid:durableId="1699774076">
    <w:abstractNumId w:val="67"/>
  </w:num>
  <w:num w:numId="15" w16cid:durableId="2101220752">
    <w:abstractNumId w:val="89"/>
  </w:num>
  <w:num w:numId="16" w16cid:durableId="1498183287">
    <w:abstractNumId w:val="3"/>
  </w:num>
  <w:num w:numId="17" w16cid:durableId="766578785">
    <w:abstractNumId w:val="22"/>
  </w:num>
  <w:num w:numId="18" w16cid:durableId="755175791">
    <w:abstractNumId w:val="19"/>
  </w:num>
  <w:num w:numId="19" w16cid:durableId="376780796">
    <w:abstractNumId w:val="0"/>
  </w:num>
  <w:num w:numId="20" w16cid:durableId="1615743535">
    <w:abstractNumId w:val="49"/>
  </w:num>
  <w:num w:numId="21" w16cid:durableId="160126851">
    <w:abstractNumId w:val="33"/>
  </w:num>
  <w:num w:numId="22" w16cid:durableId="416175985">
    <w:abstractNumId w:val="95"/>
  </w:num>
  <w:num w:numId="23" w16cid:durableId="711153446">
    <w:abstractNumId w:val="11"/>
  </w:num>
  <w:num w:numId="24" w16cid:durableId="872616532">
    <w:abstractNumId w:val="13"/>
  </w:num>
  <w:num w:numId="25" w16cid:durableId="1727795100">
    <w:abstractNumId w:val="85"/>
  </w:num>
  <w:num w:numId="26" w16cid:durableId="895819464">
    <w:abstractNumId w:val="94"/>
  </w:num>
  <w:num w:numId="27" w16cid:durableId="1833251794">
    <w:abstractNumId w:val="91"/>
  </w:num>
  <w:num w:numId="28" w16cid:durableId="1028218859">
    <w:abstractNumId w:val="15"/>
  </w:num>
  <w:num w:numId="29" w16cid:durableId="1182620871">
    <w:abstractNumId w:val="12"/>
  </w:num>
  <w:num w:numId="30" w16cid:durableId="913467909">
    <w:abstractNumId w:val="75"/>
  </w:num>
  <w:num w:numId="31" w16cid:durableId="871845163">
    <w:abstractNumId w:val="25"/>
  </w:num>
  <w:num w:numId="32" w16cid:durableId="1512910750">
    <w:abstractNumId w:val="69"/>
  </w:num>
  <w:num w:numId="33" w16cid:durableId="728965864">
    <w:abstractNumId w:val="44"/>
  </w:num>
  <w:num w:numId="34" w16cid:durableId="2035495229">
    <w:abstractNumId w:val="55"/>
  </w:num>
  <w:num w:numId="35" w16cid:durableId="202328576">
    <w:abstractNumId w:val="61"/>
  </w:num>
  <w:num w:numId="36" w16cid:durableId="1914191900">
    <w:abstractNumId w:val="18"/>
  </w:num>
  <w:num w:numId="37" w16cid:durableId="1497653612">
    <w:abstractNumId w:val="39"/>
  </w:num>
  <w:num w:numId="38" w16cid:durableId="386027117">
    <w:abstractNumId w:val="4"/>
  </w:num>
  <w:num w:numId="39" w16cid:durableId="1152872731">
    <w:abstractNumId w:val="52"/>
  </w:num>
  <w:num w:numId="40" w16cid:durableId="550309264">
    <w:abstractNumId w:val="80"/>
  </w:num>
  <w:num w:numId="41" w16cid:durableId="1414014840">
    <w:abstractNumId w:val="38"/>
  </w:num>
  <w:num w:numId="42" w16cid:durableId="353846784">
    <w:abstractNumId w:val="23"/>
  </w:num>
  <w:num w:numId="43" w16cid:durableId="2129930086">
    <w:abstractNumId w:val="10"/>
  </w:num>
  <w:num w:numId="44" w16cid:durableId="1189833645">
    <w:abstractNumId w:val="70"/>
  </w:num>
  <w:num w:numId="45" w16cid:durableId="1093665603">
    <w:abstractNumId w:val="63"/>
  </w:num>
  <w:num w:numId="46" w16cid:durableId="1388264271">
    <w:abstractNumId w:val="43"/>
  </w:num>
  <w:num w:numId="47" w16cid:durableId="459999694">
    <w:abstractNumId w:val="40"/>
  </w:num>
  <w:num w:numId="48" w16cid:durableId="1762792037">
    <w:abstractNumId w:val="58"/>
  </w:num>
  <w:num w:numId="49" w16cid:durableId="1993748261">
    <w:abstractNumId w:val="53"/>
  </w:num>
  <w:num w:numId="50" w16cid:durableId="1416709043">
    <w:abstractNumId w:val="31"/>
  </w:num>
  <w:num w:numId="51" w16cid:durableId="1389651192">
    <w:abstractNumId w:val="45"/>
  </w:num>
  <w:num w:numId="52" w16cid:durableId="2065253230">
    <w:abstractNumId w:val="98"/>
  </w:num>
  <w:num w:numId="53" w16cid:durableId="1154101424">
    <w:abstractNumId w:val="20"/>
  </w:num>
  <w:num w:numId="54" w16cid:durableId="2031908186">
    <w:abstractNumId w:val="57"/>
  </w:num>
  <w:num w:numId="55" w16cid:durableId="166871766">
    <w:abstractNumId w:val="73"/>
  </w:num>
  <w:num w:numId="56" w16cid:durableId="178009299">
    <w:abstractNumId w:val="37"/>
  </w:num>
  <w:num w:numId="57" w16cid:durableId="1034958875">
    <w:abstractNumId w:val="32"/>
  </w:num>
  <w:num w:numId="58" w16cid:durableId="1484397016">
    <w:abstractNumId w:val="35"/>
  </w:num>
  <w:num w:numId="59" w16cid:durableId="1236083790">
    <w:abstractNumId w:val="7"/>
  </w:num>
  <w:num w:numId="60" w16cid:durableId="142964793">
    <w:abstractNumId w:val="1"/>
  </w:num>
  <w:num w:numId="61" w16cid:durableId="1091899356">
    <w:abstractNumId w:val="28"/>
  </w:num>
  <w:num w:numId="62" w16cid:durableId="91098438">
    <w:abstractNumId w:val="62"/>
  </w:num>
  <w:num w:numId="63" w16cid:durableId="660696544">
    <w:abstractNumId w:val="42"/>
  </w:num>
  <w:num w:numId="64" w16cid:durableId="599608336">
    <w:abstractNumId w:val="21"/>
  </w:num>
  <w:num w:numId="65" w16cid:durableId="549852254">
    <w:abstractNumId w:val="74"/>
  </w:num>
  <w:num w:numId="66" w16cid:durableId="813596021">
    <w:abstractNumId w:val="5"/>
  </w:num>
  <w:num w:numId="67" w16cid:durableId="1581211529">
    <w:abstractNumId w:val="59"/>
  </w:num>
  <w:num w:numId="68" w16cid:durableId="683558021">
    <w:abstractNumId w:val="51"/>
  </w:num>
  <w:num w:numId="69" w16cid:durableId="1114592807">
    <w:abstractNumId w:val="71"/>
  </w:num>
  <w:num w:numId="70" w16cid:durableId="493960966">
    <w:abstractNumId w:val="8"/>
  </w:num>
  <w:num w:numId="71" w16cid:durableId="1005092681">
    <w:abstractNumId w:val="41"/>
  </w:num>
  <w:num w:numId="72" w16cid:durableId="2078631439">
    <w:abstractNumId w:val="86"/>
  </w:num>
  <w:num w:numId="73" w16cid:durableId="2014143476">
    <w:abstractNumId w:val="29"/>
  </w:num>
  <w:num w:numId="74" w16cid:durableId="464471485">
    <w:abstractNumId w:val="84"/>
  </w:num>
  <w:num w:numId="75" w16cid:durableId="412317328">
    <w:abstractNumId w:val="79"/>
  </w:num>
  <w:num w:numId="76" w16cid:durableId="436407624">
    <w:abstractNumId w:val="56"/>
  </w:num>
  <w:num w:numId="77" w16cid:durableId="903680373">
    <w:abstractNumId w:val="83"/>
  </w:num>
  <w:num w:numId="78" w16cid:durableId="917246129">
    <w:abstractNumId w:val="17"/>
  </w:num>
  <w:num w:numId="79" w16cid:durableId="1877545469">
    <w:abstractNumId w:val="82"/>
  </w:num>
  <w:num w:numId="80" w16cid:durableId="458109590">
    <w:abstractNumId w:val="88"/>
  </w:num>
  <w:num w:numId="81" w16cid:durableId="978265191">
    <w:abstractNumId w:val="48"/>
  </w:num>
  <w:num w:numId="82" w16cid:durableId="1727535090">
    <w:abstractNumId w:val="60"/>
  </w:num>
  <w:num w:numId="83" w16cid:durableId="1856654290">
    <w:abstractNumId w:val="93"/>
  </w:num>
  <w:num w:numId="84" w16cid:durableId="2084376377">
    <w:abstractNumId w:val="30"/>
  </w:num>
  <w:num w:numId="85" w16cid:durableId="1080909196">
    <w:abstractNumId w:val="16"/>
  </w:num>
  <w:num w:numId="86" w16cid:durableId="671495322">
    <w:abstractNumId w:val="50"/>
  </w:num>
  <w:num w:numId="87" w16cid:durableId="28187746">
    <w:abstractNumId w:val="2"/>
  </w:num>
  <w:num w:numId="88" w16cid:durableId="1573848791">
    <w:abstractNumId w:val="24"/>
  </w:num>
  <w:num w:numId="89" w16cid:durableId="983699074">
    <w:abstractNumId w:val="64"/>
  </w:num>
  <w:num w:numId="90" w16cid:durableId="391463591">
    <w:abstractNumId w:val="72"/>
  </w:num>
  <w:num w:numId="91" w16cid:durableId="749079540">
    <w:abstractNumId w:val="36"/>
  </w:num>
  <w:num w:numId="92" w16cid:durableId="1945576813">
    <w:abstractNumId w:val="9"/>
  </w:num>
  <w:num w:numId="93" w16cid:durableId="1240209710">
    <w:abstractNumId w:val="46"/>
  </w:num>
  <w:num w:numId="94" w16cid:durableId="1698311894">
    <w:abstractNumId w:val="97"/>
  </w:num>
  <w:num w:numId="95" w16cid:durableId="1020201005">
    <w:abstractNumId w:val="78"/>
  </w:num>
  <w:num w:numId="96" w16cid:durableId="982463270">
    <w:abstractNumId w:val="87"/>
  </w:num>
  <w:num w:numId="97" w16cid:durableId="1520966789">
    <w:abstractNumId w:val="27"/>
  </w:num>
  <w:num w:numId="98" w16cid:durableId="1089155320">
    <w:abstractNumId w:val="76"/>
  </w:num>
  <w:num w:numId="99" w16cid:durableId="98782930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67"/>
    <w:rsid w:val="00037DD4"/>
    <w:rsid w:val="000411C7"/>
    <w:rsid w:val="00047604"/>
    <w:rsid w:val="0005497A"/>
    <w:rsid w:val="0005519C"/>
    <w:rsid w:val="00086F2D"/>
    <w:rsid w:val="000A2EB8"/>
    <w:rsid w:val="000A4AB8"/>
    <w:rsid w:val="000B0609"/>
    <w:rsid w:val="000D1C34"/>
    <w:rsid w:val="000D2558"/>
    <w:rsid w:val="000D66CD"/>
    <w:rsid w:val="000E6CF9"/>
    <w:rsid w:val="00112D3B"/>
    <w:rsid w:val="00130964"/>
    <w:rsid w:val="001347E3"/>
    <w:rsid w:val="00136C6D"/>
    <w:rsid w:val="00143A1C"/>
    <w:rsid w:val="00152559"/>
    <w:rsid w:val="00157197"/>
    <w:rsid w:val="00161401"/>
    <w:rsid w:val="00164A50"/>
    <w:rsid w:val="00174FF3"/>
    <w:rsid w:val="0017770C"/>
    <w:rsid w:val="00196C8F"/>
    <w:rsid w:val="001B10AE"/>
    <w:rsid w:val="001B4FEB"/>
    <w:rsid w:val="001C4E0A"/>
    <w:rsid w:val="001C526E"/>
    <w:rsid w:val="001D2D50"/>
    <w:rsid w:val="001E473A"/>
    <w:rsid w:val="001E6694"/>
    <w:rsid w:val="0020055D"/>
    <w:rsid w:val="00200A47"/>
    <w:rsid w:val="002059AF"/>
    <w:rsid w:val="00216975"/>
    <w:rsid w:val="00227ED2"/>
    <w:rsid w:val="00233CEA"/>
    <w:rsid w:val="002344F6"/>
    <w:rsid w:val="00236D6D"/>
    <w:rsid w:val="0024007D"/>
    <w:rsid w:val="00243391"/>
    <w:rsid w:val="00247A67"/>
    <w:rsid w:val="00251B28"/>
    <w:rsid w:val="00274351"/>
    <w:rsid w:val="00276314"/>
    <w:rsid w:val="0028289D"/>
    <w:rsid w:val="002A4118"/>
    <w:rsid w:val="002A4E66"/>
    <w:rsid w:val="002A7E24"/>
    <w:rsid w:val="002B19A0"/>
    <w:rsid w:val="002B4C4E"/>
    <w:rsid w:val="002B4F59"/>
    <w:rsid w:val="002C1AF3"/>
    <w:rsid w:val="002C1DE2"/>
    <w:rsid w:val="002C4B1E"/>
    <w:rsid w:val="002E4BA1"/>
    <w:rsid w:val="002E5E83"/>
    <w:rsid w:val="002E6298"/>
    <w:rsid w:val="002F18E5"/>
    <w:rsid w:val="002F58D2"/>
    <w:rsid w:val="002F7380"/>
    <w:rsid w:val="00305204"/>
    <w:rsid w:val="003148F9"/>
    <w:rsid w:val="00316493"/>
    <w:rsid w:val="00320B93"/>
    <w:rsid w:val="003453C5"/>
    <w:rsid w:val="00352451"/>
    <w:rsid w:val="00384E68"/>
    <w:rsid w:val="00391574"/>
    <w:rsid w:val="003A302C"/>
    <w:rsid w:val="003B3A76"/>
    <w:rsid w:val="003B5889"/>
    <w:rsid w:val="003C2AE6"/>
    <w:rsid w:val="003C6ACC"/>
    <w:rsid w:val="003E6E09"/>
    <w:rsid w:val="0041758B"/>
    <w:rsid w:val="0043722D"/>
    <w:rsid w:val="00440023"/>
    <w:rsid w:val="00482386"/>
    <w:rsid w:val="00485E7F"/>
    <w:rsid w:val="004861A9"/>
    <w:rsid w:val="0049016C"/>
    <w:rsid w:val="004918E9"/>
    <w:rsid w:val="00495413"/>
    <w:rsid w:val="004979A0"/>
    <w:rsid w:val="004A04E2"/>
    <w:rsid w:val="004A080E"/>
    <w:rsid w:val="004B2CC3"/>
    <w:rsid w:val="004B5C26"/>
    <w:rsid w:val="004C2851"/>
    <w:rsid w:val="004C6989"/>
    <w:rsid w:val="004D76AF"/>
    <w:rsid w:val="004E59D8"/>
    <w:rsid w:val="005129A4"/>
    <w:rsid w:val="005324B4"/>
    <w:rsid w:val="0053374E"/>
    <w:rsid w:val="0053434A"/>
    <w:rsid w:val="00544DA8"/>
    <w:rsid w:val="00545211"/>
    <w:rsid w:val="0054553C"/>
    <w:rsid w:val="005477B8"/>
    <w:rsid w:val="00547B73"/>
    <w:rsid w:val="00550069"/>
    <w:rsid w:val="00557252"/>
    <w:rsid w:val="0056176B"/>
    <w:rsid w:val="005631FC"/>
    <w:rsid w:val="00563F9F"/>
    <w:rsid w:val="005841EE"/>
    <w:rsid w:val="0059071E"/>
    <w:rsid w:val="00591FDA"/>
    <w:rsid w:val="005945D0"/>
    <w:rsid w:val="00596D50"/>
    <w:rsid w:val="005B0352"/>
    <w:rsid w:val="005B266C"/>
    <w:rsid w:val="005B65A7"/>
    <w:rsid w:val="005B73BE"/>
    <w:rsid w:val="005D336F"/>
    <w:rsid w:val="005D5FA2"/>
    <w:rsid w:val="005F36AD"/>
    <w:rsid w:val="00601257"/>
    <w:rsid w:val="0060380E"/>
    <w:rsid w:val="00610E56"/>
    <w:rsid w:val="00617190"/>
    <w:rsid w:val="00623D8B"/>
    <w:rsid w:val="00627016"/>
    <w:rsid w:val="00652FC2"/>
    <w:rsid w:val="00662C69"/>
    <w:rsid w:val="0066476B"/>
    <w:rsid w:val="00667544"/>
    <w:rsid w:val="006717C7"/>
    <w:rsid w:val="00672CB3"/>
    <w:rsid w:val="006756CF"/>
    <w:rsid w:val="0067630F"/>
    <w:rsid w:val="006962DE"/>
    <w:rsid w:val="006B62B6"/>
    <w:rsid w:val="006C668B"/>
    <w:rsid w:val="006D5F8B"/>
    <w:rsid w:val="00704FF5"/>
    <w:rsid w:val="00715AA0"/>
    <w:rsid w:val="00732D55"/>
    <w:rsid w:val="00735510"/>
    <w:rsid w:val="00743779"/>
    <w:rsid w:val="00754CF5"/>
    <w:rsid w:val="00787CC6"/>
    <w:rsid w:val="00792D91"/>
    <w:rsid w:val="007931CD"/>
    <w:rsid w:val="007A0B96"/>
    <w:rsid w:val="007C57A3"/>
    <w:rsid w:val="007D5BE0"/>
    <w:rsid w:val="00805FFA"/>
    <w:rsid w:val="00827B50"/>
    <w:rsid w:val="00841EF4"/>
    <w:rsid w:val="00870021"/>
    <w:rsid w:val="0089642B"/>
    <w:rsid w:val="008A2132"/>
    <w:rsid w:val="008A266A"/>
    <w:rsid w:val="008A3196"/>
    <w:rsid w:val="008B1A3E"/>
    <w:rsid w:val="008B7111"/>
    <w:rsid w:val="008C6432"/>
    <w:rsid w:val="008D23FC"/>
    <w:rsid w:val="008D5226"/>
    <w:rsid w:val="008D6178"/>
    <w:rsid w:val="008E2BED"/>
    <w:rsid w:val="008E7DB3"/>
    <w:rsid w:val="0090673F"/>
    <w:rsid w:val="00931CBE"/>
    <w:rsid w:val="009429B7"/>
    <w:rsid w:val="009437B0"/>
    <w:rsid w:val="009519A4"/>
    <w:rsid w:val="0095333C"/>
    <w:rsid w:val="00954C62"/>
    <w:rsid w:val="00960272"/>
    <w:rsid w:val="0096254A"/>
    <w:rsid w:val="009667B3"/>
    <w:rsid w:val="00970B9D"/>
    <w:rsid w:val="009752D1"/>
    <w:rsid w:val="00975A68"/>
    <w:rsid w:val="00993BE9"/>
    <w:rsid w:val="0099650D"/>
    <w:rsid w:val="009A1DA1"/>
    <w:rsid w:val="009A553E"/>
    <w:rsid w:val="009B646F"/>
    <w:rsid w:val="009C7C48"/>
    <w:rsid w:val="009D29EA"/>
    <w:rsid w:val="009D548E"/>
    <w:rsid w:val="009D7823"/>
    <w:rsid w:val="009F1F9F"/>
    <w:rsid w:val="009F7671"/>
    <w:rsid w:val="00A27F7B"/>
    <w:rsid w:val="00A318CD"/>
    <w:rsid w:val="00A410DF"/>
    <w:rsid w:val="00A505B7"/>
    <w:rsid w:val="00A66101"/>
    <w:rsid w:val="00A75CFD"/>
    <w:rsid w:val="00A80D2B"/>
    <w:rsid w:val="00A971C2"/>
    <w:rsid w:val="00B167FA"/>
    <w:rsid w:val="00B60304"/>
    <w:rsid w:val="00B72385"/>
    <w:rsid w:val="00B74EC9"/>
    <w:rsid w:val="00BA765A"/>
    <w:rsid w:val="00BB300A"/>
    <w:rsid w:val="00BC48AA"/>
    <w:rsid w:val="00BE353E"/>
    <w:rsid w:val="00BF3F96"/>
    <w:rsid w:val="00BF4FF1"/>
    <w:rsid w:val="00C14632"/>
    <w:rsid w:val="00C16177"/>
    <w:rsid w:val="00C17FDF"/>
    <w:rsid w:val="00C37213"/>
    <w:rsid w:val="00C405AD"/>
    <w:rsid w:val="00C77933"/>
    <w:rsid w:val="00CB35B3"/>
    <w:rsid w:val="00CC2A16"/>
    <w:rsid w:val="00CC4FA1"/>
    <w:rsid w:val="00CF459A"/>
    <w:rsid w:val="00CF6503"/>
    <w:rsid w:val="00CF7765"/>
    <w:rsid w:val="00D042E6"/>
    <w:rsid w:val="00D21CEB"/>
    <w:rsid w:val="00D247FA"/>
    <w:rsid w:val="00D30A66"/>
    <w:rsid w:val="00D34A15"/>
    <w:rsid w:val="00D412E9"/>
    <w:rsid w:val="00D6082B"/>
    <w:rsid w:val="00D65742"/>
    <w:rsid w:val="00D92F53"/>
    <w:rsid w:val="00D961D5"/>
    <w:rsid w:val="00DB67B9"/>
    <w:rsid w:val="00DC2372"/>
    <w:rsid w:val="00DD32C6"/>
    <w:rsid w:val="00DF5AC1"/>
    <w:rsid w:val="00DF682D"/>
    <w:rsid w:val="00E00053"/>
    <w:rsid w:val="00E3682C"/>
    <w:rsid w:val="00E45AFD"/>
    <w:rsid w:val="00E560AC"/>
    <w:rsid w:val="00E72693"/>
    <w:rsid w:val="00E821F2"/>
    <w:rsid w:val="00E9027F"/>
    <w:rsid w:val="00E9166A"/>
    <w:rsid w:val="00EA0336"/>
    <w:rsid w:val="00EA25C8"/>
    <w:rsid w:val="00EA71F4"/>
    <w:rsid w:val="00EB2310"/>
    <w:rsid w:val="00EC2CBF"/>
    <w:rsid w:val="00EC3104"/>
    <w:rsid w:val="00EF1106"/>
    <w:rsid w:val="00EF2701"/>
    <w:rsid w:val="00EF792D"/>
    <w:rsid w:val="00F00CBE"/>
    <w:rsid w:val="00F07E3E"/>
    <w:rsid w:val="00F3379D"/>
    <w:rsid w:val="00F36427"/>
    <w:rsid w:val="00F41806"/>
    <w:rsid w:val="00F41C00"/>
    <w:rsid w:val="00F538FD"/>
    <w:rsid w:val="00F666D4"/>
    <w:rsid w:val="00F706CC"/>
    <w:rsid w:val="00F97649"/>
    <w:rsid w:val="00FA35C1"/>
    <w:rsid w:val="00FB18A7"/>
    <w:rsid w:val="00FF1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AFE35"/>
  <w15:docId w15:val="{E3184EB3-CBFC-4E79-8799-5FBD3701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next w:val="a"/>
    <w:link w:val="10"/>
    <w:uiPriority w:val="9"/>
    <w:qFormat/>
    <w:rsid w:val="00EC3104"/>
    <w:pPr>
      <w:keepNext/>
      <w:keepLines/>
      <w:spacing w:before="100" w:beforeAutospacing="1" w:after="100" w:afterAutospacing="1"/>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paragraph" w:customStyle="1" w:styleId="makeword">
    <w:name w:val="makeword"/>
    <w:basedOn w:val="a"/>
    <w:uiPriority w:val="99"/>
    <w:pPr>
      <w:spacing w:before="100" w:beforeAutospacing="1" w:after="136"/>
    </w:p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groupmakeword">
    <w:name w:val="groupmakeword"/>
    <w:basedOn w:val="a"/>
    <w:uiPriority w:val="99"/>
    <w:pPr>
      <w:spacing w:before="100" w:beforeAutospacing="1" w:after="100" w:afterAutospacing="1"/>
    </w:pPr>
  </w:style>
  <w:style w:type="character" w:styleId="a6">
    <w:name w:val="annotation reference"/>
    <w:basedOn w:val="a0"/>
    <w:uiPriority w:val="99"/>
    <w:semiHidden/>
    <w:unhideWhenUsed/>
    <w:rsid w:val="0053434A"/>
    <w:rPr>
      <w:sz w:val="16"/>
      <w:szCs w:val="16"/>
    </w:rPr>
  </w:style>
  <w:style w:type="paragraph" w:styleId="a7">
    <w:name w:val="annotation text"/>
    <w:basedOn w:val="a"/>
    <w:link w:val="a8"/>
    <w:uiPriority w:val="99"/>
    <w:semiHidden/>
    <w:unhideWhenUsed/>
    <w:rsid w:val="0053434A"/>
    <w:rPr>
      <w:sz w:val="20"/>
      <w:szCs w:val="20"/>
    </w:rPr>
  </w:style>
  <w:style w:type="character" w:customStyle="1" w:styleId="a8">
    <w:name w:val="Текст примечания Знак"/>
    <w:basedOn w:val="a0"/>
    <w:link w:val="a7"/>
    <w:uiPriority w:val="99"/>
    <w:semiHidden/>
    <w:rsid w:val="0053434A"/>
    <w:rPr>
      <w:rFonts w:eastAsiaTheme="minorEastAsia"/>
    </w:rPr>
  </w:style>
  <w:style w:type="paragraph" w:styleId="a9">
    <w:name w:val="annotation subject"/>
    <w:basedOn w:val="a7"/>
    <w:next w:val="a7"/>
    <w:link w:val="aa"/>
    <w:uiPriority w:val="99"/>
    <w:semiHidden/>
    <w:unhideWhenUsed/>
    <w:rsid w:val="0053434A"/>
    <w:rPr>
      <w:b/>
      <w:bCs/>
    </w:rPr>
  </w:style>
  <w:style w:type="character" w:customStyle="1" w:styleId="aa">
    <w:name w:val="Тема примечания Знак"/>
    <w:basedOn w:val="a8"/>
    <w:link w:val="a9"/>
    <w:uiPriority w:val="99"/>
    <w:semiHidden/>
    <w:rsid w:val="0053434A"/>
    <w:rPr>
      <w:rFonts w:eastAsiaTheme="minorEastAsia"/>
      <w:b/>
      <w:bCs/>
    </w:rPr>
  </w:style>
  <w:style w:type="paragraph" w:styleId="ab">
    <w:name w:val="Balloon Text"/>
    <w:basedOn w:val="a"/>
    <w:link w:val="ac"/>
    <w:uiPriority w:val="99"/>
    <w:semiHidden/>
    <w:unhideWhenUsed/>
    <w:rsid w:val="0053434A"/>
    <w:rPr>
      <w:rFonts w:ascii="Tahoma" w:hAnsi="Tahoma" w:cs="Tahoma"/>
      <w:sz w:val="16"/>
      <w:szCs w:val="16"/>
    </w:rPr>
  </w:style>
  <w:style w:type="character" w:customStyle="1" w:styleId="ac">
    <w:name w:val="Текст выноски Знак"/>
    <w:basedOn w:val="a0"/>
    <w:link w:val="ab"/>
    <w:uiPriority w:val="99"/>
    <w:semiHidden/>
    <w:rsid w:val="0053434A"/>
    <w:rPr>
      <w:rFonts w:ascii="Tahoma" w:eastAsiaTheme="minorEastAsia" w:hAnsi="Tahoma" w:cs="Tahoma"/>
      <w:sz w:val="16"/>
      <w:szCs w:val="16"/>
    </w:rPr>
  </w:style>
  <w:style w:type="paragraph" w:styleId="ad">
    <w:name w:val="List Paragraph"/>
    <w:basedOn w:val="a"/>
    <w:uiPriority w:val="34"/>
    <w:qFormat/>
    <w:rsid w:val="005631FC"/>
    <w:pPr>
      <w:ind w:left="720"/>
      <w:contextualSpacing/>
    </w:pPr>
  </w:style>
  <w:style w:type="table" w:styleId="ae">
    <w:name w:val="Table Grid"/>
    <w:basedOn w:val="a1"/>
    <w:uiPriority w:val="59"/>
    <w:rsid w:val="00B603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C3104"/>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644">
      <w:marLeft w:val="0"/>
      <w:marRight w:val="0"/>
      <w:marTop w:val="100"/>
      <w:marBottom w:val="136"/>
      <w:divBdr>
        <w:top w:val="none" w:sz="0" w:space="0" w:color="auto"/>
        <w:left w:val="none" w:sz="0" w:space="0" w:color="auto"/>
        <w:bottom w:val="none" w:sz="0" w:space="0" w:color="auto"/>
        <w:right w:val="none" w:sz="0" w:space="0" w:color="auto"/>
      </w:divBdr>
    </w:div>
    <w:div w:id="73745392">
      <w:marLeft w:val="0"/>
      <w:marRight w:val="0"/>
      <w:marTop w:val="100"/>
      <w:marBottom w:val="136"/>
      <w:divBdr>
        <w:top w:val="none" w:sz="0" w:space="0" w:color="auto"/>
        <w:left w:val="none" w:sz="0" w:space="0" w:color="auto"/>
        <w:bottom w:val="none" w:sz="0" w:space="0" w:color="auto"/>
        <w:right w:val="none" w:sz="0" w:space="0" w:color="auto"/>
      </w:divBdr>
    </w:div>
    <w:div w:id="80568236">
      <w:marLeft w:val="0"/>
      <w:marRight w:val="0"/>
      <w:marTop w:val="100"/>
      <w:marBottom w:val="136"/>
      <w:divBdr>
        <w:top w:val="none" w:sz="0" w:space="0" w:color="auto"/>
        <w:left w:val="none" w:sz="0" w:space="0" w:color="auto"/>
        <w:bottom w:val="none" w:sz="0" w:space="0" w:color="auto"/>
        <w:right w:val="none" w:sz="0" w:space="0" w:color="auto"/>
      </w:divBdr>
    </w:div>
    <w:div w:id="140468716">
      <w:marLeft w:val="0"/>
      <w:marRight w:val="0"/>
      <w:marTop w:val="100"/>
      <w:marBottom w:val="136"/>
      <w:divBdr>
        <w:top w:val="none" w:sz="0" w:space="0" w:color="auto"/>
        <w:left w:val="none" w:sz="0" w:space="0" w:color="auto"/>
        <w:bottom w:val="none" w:sz="0" w:space="0" w:color="auto"/>
        <w:right w:val="none" w:sz="0" w:space="0" w:color="auto"/>
      </w:divBdr>
    </w:div>
    <w:div w:id="154494065">
      <w:marLeft w:val="0"/>
      <w:marRight w:val="0"/>
      <w:marTop w:val="100"/>
      <w:marBottom w:val="136"/>
      <w:divBdr>
        <w:top w:val="none" w:sz="0" w:space="0" w:color="auto"/>
        <w:left w:val="none" w:sz="0" w:space="0" w:color="auto"/>
        <w:bottom w:val="none" w:sz="0" w:space="0" w:color="auto"/>
        <w:right w:val="none" w:sz="0" w:space="0" w:color="auto"/>
      </w:divBdr>
    </w:div>
    <w:div w:id="193421624">
      <w:marLeft w:val="0"/>
      <w:marRight w:val="0"/>
      <w:marTop w:val="100"/>
      <w:marBottom w:val="136"/>
      <w:divBdr>
        <w:top w:val="none" w:sz="0" w:space="0" w:color="auto"/>
        <w:left w:val="none" w:sz="0" w:space="0" w:color="auto"/>
        <w:bottom w:val="none" w:sz="0" w:space="0" w:color="auto"/>
        <w:right w:val="none" w:sz="0" w:space="0" w:color="auto"/>
      </w:divBdr>
    </w:div>
    <w:div w:id="211770887">
      <w:marLeft w:val="0"/>
      <w:marRight w:val="0"/>
      <w:marTop w:val="100"/>
      <w:marBottom w:val="136"/>
      <w:divBdr>
        <w:top w:val="none" w:sz="0" w:space="0" w:color="auto"/>
        <w:left w:val="none" w:sz="0" w:space="0" w:color="auto"/>
        <w:bottom w:val="none" w:sz="0" w:space="0" w:color="auto"/>
        <w:right w:val="none" w:sz="0" w:space="0" w:color="auto"/>
      </w:divBdr>
    </w:div>
    <w:div w:id="257912370">
      <w:marLeft w:val="0"/>
      <w:marRight w:val="0"/>
      <w:marTop w:val="100"/>
      <w:marBottom w:val="136"/>
      <w:divBdr>
        <w:top w:val="none" w:sz="0" w:space="0" w:color="auto"/>
        <w:left w:val="none" w:sz="0" w:space="0" w:color="auto"/>
        <w:bottom w:val="none" w:sz="0" w:space="0" w:color="auto"/>
        <w:right w:val="none" w:sz="0" w:space="0" w:color="auto"/>
      </w:divBdr>
    </w:div>
    <w:div w:id="258298480">
      <w:marLeft w:val="0"/>
      <w:marRight w:val="0"/>
      <w:marTop w:val="100"/>
      <w:marBottom w:val="136"/>
      <w:divBdr>
        <w:top w:val="none" w:sz="0" w:space="0" w:color="auto"/>
        <w:left w:val="none" w:sz="0" w:space="0" w:color="auto"/>
        <w:bottom w:val="none" w:sz="0" w:space="0" w:color="auto"/>
        <w:right w:val="none" w:sz="0" w:space="0" w:color="auto"/>
      </w:divBdr>
    </w:div>
    <w:div w:id="274872477">
      <w:marLeft w:val="0"/>
      <w:marRight w:val="0"/>
      <w:marTop w:val="100"/>
      <w:marBottom w:val="136"/>
      <w:divBdr>
        <w:top w:val="none" w:sz="0" w:space="0" w:color="auto"/>
        <w:left w:val="none" w:sz="0" w:space="0" w:color="auto"/>
        <w:bottom w:val="none" w:sz="0" w:space="0" w:color="auto"/>
        <w:right w:val="none" w:sz="0" w:space="0" w:color="auto"/>
      </w:divBdr>
    </w:div>
    <w:div w:id="298339328">
      <w:marLeft w:val="0"/>
      <w:marRight w:val="0"/>
      <w:marTop w:val="100"/>
      <w:marBottom w:val="136"/>
      <w:divBdr>
        <w:top w:val="none" w:sz="0" w:space="0" w:color="auto"/>
        <w:left w:val="none" w:sz="0" w:space="0" w:color="auto"/>
        <w:bottom w:val="none" w:sz="0" w:space="0" w:color="auto"/>
        <w:right w:val="none" w:sz="0" w:space="0" w:color="auto"/>
      </w:divBdr>
    </w:div>
    <w:div w:id="337932410">
      <w:marLeft w:val="0"/>
      <w:marRight w:val="0"/>
      <w:marTop w:val="100"/>
      <w:marBottom w:val="136"/>
      <w:divBdr>
        <w:top w:val="none" w:sz="0" w:space="0" w:color="auto"/>
        <w:left w:val="none" w:sz="0" w:space="0" w:color="auto"/>
        <w:bottom w:val="none" w:sz="0" w:space="0" w:color="auto"/>
        <w:right w:val="none" w:sz="0" w:space="0" w:color="auto"/>
      </w:divBdr>
      <w:divsChild>
        <w:div w:id="997659756">
          <w:marLeft w:val="0"/>
          <w:marRight w:val="0"/>
          <w:marTop w:val="0"/>
          <w:marBottom w:val="0"/>
          <w:divBdr>
            <w:top w:val="none" w:sz="0" w:space="0" w:color="auto"/>
            <w:left w:val="none" w:sz="0" w:space="0" w:color="auto"/>
            <w:bottom w:val="none" w:sz="0" w:space="0" w:color="auto"/>
            <w:right w:val="none" w:sz="0" w:space="0" w:color="auto"/>
          </w:divBdr>
        </w:div>
      </w:divsChild>
    </w:div>
    <w:div w:id="348333946">
      <w:marLeft w:val="0"/>
      <w:marRight w:val="0"/>
      <w:marTop w:val="100"/>
      <w:marBottom w:val="136"/>
      <w:divBdr>
        <w:top w:val="none" w:sz="0" w:space="0" w:color="auto"/>
        <w:left w:val="none" w:sz="0" w:space="0" w:color="auto"/>
        <w:bottom w:val="none" w:sz="0" w:space="0" w:color="auto"/>
        <w:right w:val="none" w:sz="0" w:space="0" w:color="auto"/>
      </w:divBdr>
    </w:div>
    <w:div w:id="352265310">
      <w:marLeft w:val="0"/>
      <w:marRight w:val="0"/>
      <w:marTop w:val="100"/>
      <w:marBottom w:val="136"/>
      <w:divBdr>
        <w:top w:val="none" w:sz="0" w:space="0" w:color="auto"/>
        <w:left w:val="none" w:sz="0" w:space="0" w:color="auto"/>
        <w:bottom w:val="none" w:sz="0" w:space="0" w:color="auto"/>
        <w:right w:val="none" w:sz="0" w:space="0" w:color="auto"/>
      </w:divBdr>
    </w:div>
    <w:div w:id="366295266">
      <w:marLeft w:val="0"/>
      <w:marRight w:val="0"/>
      <w:marTop w:val="100"/>
      <w:marBottom w:val="136"/>
      <w:divBdr>
        <w:top w:val="none" w:sz="0" w:space="0" w:color="auto"/>
        <w:left w:val="none" w:sz="0" w:space="0" w:color="auto"/>
        <w:bottom w:val="none" w:sz="0" w:space="0" w:color="auto"/>
        <w:right w:val="none" w:sz="0" w:space="0" w:color="auto"/>
      </w:divBdr>
    </w:div>
    <w:div w:id="372005512">
      <w:marLeft w:val="0"/>
      <w:marRight w:val="0"/>
      <w:marTop w:val="100"/>
      <w:marBottom w:val="136"/>
      <w:divBdr>
        <w:top w:val="none" w:sz="0" w:space="0" w:color="auto"/>
        <w:left w:val="none" w:sz="0" w:space="0" w:color="auto"/>
        <w:bottom w:val="none" w:sz="0" w:space="0" w:color="auto"/>
        <w:right w:val="none" w:sz="0" w:space="0" w:color="auto"/>
      </w:divBdr>
    </w:div>
    <w:div w:id="379867951">
      <w:marLeft w:val="0"/>
      <w:marRight w:val="0"/>
      <w:marTop w:val="100"/>
      <w:marBottom w:val="136"/>
      <w:divBdr>
        <w:top w:val="none" w:sz="0" w:space="0" w:color="auto"/>
        <w:left w:val="none" w:sz="0" w:space="0" w:color="auto"/>
        <w:bottom w:val="none" w:sz="0" w:space="0" w:color="auto"/>
        <w:right w:val="none" w:sz="0" w:space="0" w:color="auto"/>
      </w:divBdr>
    </w:div>
    <w:div w:id="395472863">
      <w:marLeft w:val="0"/>
      <w:marRight w:val="0"/>
      <w:marTop w:val="100"/>
      <w:marBottom w:val="136"/>
      <w:divBdr>
        <w:top w:val="none" w:sz="0" w:space="0" w:color="auto"/>
        <w:left w:val="none" w:sz="0" w:space="0" w:color="auto"/>
        <w:bottom w:val="none" w:sz="0" w:space="0" w:color="auto"/>
        <w:right w:val="none" w:sz="0" w:space="0" w:color="auto"/>
      </w:divBdr>
    </w:div>
    <w:div w:id="514422445">
      <w:marLeft w:val="0"/>
      <w:marRight w:val="0"/>
      <w:marTop w:val="100"/>
      <w:marBottom w:val="136"/>
      <w:divBdr>
        <w:top w:val="none" w:sz="0" w:space="0" w:color="auto"/>
        <w:left w:val="none" w:sz="0" w:space="0" w:color="auto"/>
        <w:bottom w:val="none" w:sz="0" w:space="0" w:color="auto"/>
        <w:right w:val="none" w:sz="0" w:space="0" w:color="auto"/>
      </w:divBdr>
    </w:div>
    <w:div w:id="527182714">
      <w:marLeft w:val="0"/>
      <w:marRight w:val="0"/>
      <w:marTop w:val="100"/>
      <w:marBottom w:val="136"/>
      <w:divBdr>
        <w:top w:val="none" w:sz="0" w:space="0" w:color="auto"/>
        <w:left w:val="none" w:sz="0" w:space="0" w:color="auto"/>
        <w:bottom w:val="none" w:sz="0" w:space="0" w:color="auto"/>
        <w:right w:val="none" w:sz="0" w:space="0" w:color="auto"/>
      </w:divBdr>
    </w:div>
    <w:div w:id="561527039">
      <w:marLeft w:val="0"/>
      <w:marRight w:val="0"/>
      <w:marTop w:val="100"/>
      <w:marBottom w:val="136"/>
      <w:divBdr>
        <w:top w:val="none" w:sz="0" w:space="0" w:color="auto"/>
        <w:left w:val="none" w:sz="0" w:space="0" w:color="auto"/>
        <w:bottom w:val="none" w:sz="0" w:space="0" w:color="auto"/>
        <w:right w:val="none" w:sz="0" w:space="0" w:color="auto"/>
      </w:divBdr>
    </w:div>
    <w:div w:id="581717529">
      <w:marLeft w:val="0"/>
      <w:marRight w:val="0"/>
      <w:marTop w:val="100"/>
      <w:marBottom w:val="136"/>
      <w:divBdr>
        <w:top w:val="none" w:sz="0" w:space="0" w:color="auto"/>
        <w:left w:val="none" w:sz="0" w:space="0" w:color="auto"/>
        <w:bottom w:val="none" w:sz="0" w:space="0" w:color="auto"/>
        <w:right w:val="none" w:sz="0" w:space="0" w:color="auto"/>
      </w:divBdr>
    </w:div>
    <w:div w:id="629868173">
      <w:marLeft w:val="0"/>
      <w:marRight w:val="0"/>
      <w:marTop w:val="100"/>
      <w:marBottom w:val="136"/>
      <w:divBdr>
        <w:top w:val="none" w:sz="0" w:space="0" w:color="auto"/>
        <w:left w:val="none" w:sz="0" w:space="0" w:color="auto"/>
        <w:bottom w:val="none" w:sz="0" w:space="0" w:color="auto"/>
        <w:right w:val="none" w:sz="0" w:space="0" w:color="auto"/>
      </w:divBdr>
    </w:div>
    <w:div w:id="663359524">
      <w:marLeft w:val="0"/>
      <w:marRight w:val="0"/>
      <w:marTop w:val="100"/>
      <w:marBottom w:val="136"/>
      <w:divBdr>
        <w:top w:val="none" w:sz="0" w:space="0" w:color="auto"/>
        <w:left w:val="none" w:sz="0" w:space="0" w:color="auto"/>
        <w:bottom w:val="none" w:sz="0" w:space="0" w:color="auto"/>
        <w:right w:val="none" w:sz="0" w:space="0" w:color="auto"/>
      </w:divBdr>
    </w:div>
    <w:div w:id="707266574">
      <w:marLeft w:val="0"/>
      <w:marRight w:val="0"/>
      <w:marTop w:val="100"/>
      <w:marBottom w:val="136"/>
      <w:divBdr>
        <w:top w:val="none" w:sz="0" w:space="0" w:color="auto"/>
        <w:left w:val="none" w:sz="0" w:space="0" w:color="auto"/>
        <w:bottom w:val="none" w:sz="0" w:space="0" w:color="auto"/>
        <w:right w:val="none" w:sz="0" w:space="0" w:color="auto"/>
      </w:divBdr>
    </w:div>
    <w:div w:id="791483307">
      <w:marLeft w:val="0"/>
      <w:marRight w:val="0"/>
      <w:marTop w:val="100"/>
      <w:marBottom w:val="136"/>
      <w:divBdr>
        <w:top w:val="none" w:sz="0" w:space="0" w:color="auto"/>
        <w:left w:val="none" w:sz="0" w:space="0" w:color="auto"/>
        <w:bottom w:val="none" w:sz="0" w:space="0" w:color="auto"/>
        <w:right w:val="none" w:sz="0" w:space="0" w:color="auto"/>
      </w:divBdr>
    </w:div>
    <w:div w:id="791941922">
      <w:marLeft w:val="0"/>
      <w:marRight w:val="0"/>
      <w:marTop w:val="100"/>
      <w:marBottom w:val="136"/>
      <w:divBdr>
        <w:top w:val="none" w:sz="0" w:space="0" w:color="auto"/>
        <w:left w:val="none" w:sz="0" w:space="0" w:color="auto"/>
        <w:bottom w:val="none" w:sz="0" w:space="0" w:color="auto"/>
        <w:right w:val="none" w:sz="0" w:space="0" w:color="auto"/>
      </w:divBdr>
    </w:div>
    <w:div w:id="820778812">
      <w:marLeft w:val="0"/>
      <w:marRight w:val="0"/>
      <w:marTop w:val="100"/>
      <w:marBottom w:val="136"/>
      <w:divBdr>
        <w:top w:val="none" w:sz="0" w:space="0" w:color="auto"/>
        <w:left w:val="none" w:sz="0" w:space="0" w:color="auto"/>
        <w:bottom w:val="none" w:sz="0" w:space="0" w:color="auto"/>
        <w:right w:val="none" w:sz="0" w:space="0" w:color="auto"/>
      </w:divBdr>
    </w:div>
    <w:div w:id="847063628">
      <w:marLeft w:val="0"/>
      <w:marRight w:val="0"/>
      <w:marTop w:val="100"/>
      <w:marBottom w:val="136"/>
      <w:divBdr>
        <w:top w:val="none" w:sz="0" w:space="0" w:color="auto"/>
        <w:left w:val="none" w:sz="0" w:space="0" w:color="auto"/>
        <w:bottom w:val="none" w:sz="0" w:space="0" w:color="auto"/>
        <w:right w:val="none" w:sz="0" w:space="0" w:color="auto"/>
      </w:divBdr>
    </w:div>
    <w:div w:id="928584566">
      <w:marLeft w:val="0"/>
      <w:marRight w:val="0"/>
      <w:marTop w:val="100"/>
      <w:marBottom w:val="136"/>
      <w:divBdr>
        <w:top w:val="none" w:sz="0" w:space="0" w:color="auto"/>
        <w:left w:val="none" w:sz="0" w:space="0" w:color="auto"/>
        <w:bottom w:val="none" w:sz="0" w:space="0" w:color="auto"/>
        <w:right w:val="none" w:sz="0" w:space="0" w:color="auto"/>
      </w:divBdr>
    </w:div>
    <w:div w:id="930238112">
      <w:marLeft w:val="0"/>
      <w:marRight w:val="0"/>
      <w:marTop w:val="100"/>
      <w:marBottom w:val="136"/>
      <w:divBdr>
        <w:top w:val="none" w:sz="0" w:space="0" w:color="auto"/>
        <w:left w:val="none" w:sz="0" w:space="0" w:color="auto"/>
        <w:bottom w:val="none" w:sz="0" w:space="0" w:color="auto"/>
        <w:right w:val="none" w:sz="0" w:space="0" w:color="auto"/>
      </w:divBdr>
    </w:div>
    <w:div w:id="934825107">
      <w:marLeft w:val="0"/>
      <w:marRight w:val="0"/>
      <w:marTop w:val="100"/>
      <w:marBottom w:val="136"/>
      <w:divBdr>
        <w:top w:val="none" w:sz="0" w:space="0" w:color="auto"/>
        <w:left w:val="none" w:sz="0" w:space="0" w:color="auto"/>
        <w:bottom w:val="none" w:sz="0" w:space="0" w:color="auto"/>
        <w:right w:val="none" w:sz="0" w:space="0" w:color="auto"/>
      </w:divBdr>
    </w:div>
    <w:div w:id="961573503">
      <w:marLeft w:val="0"/>
      <w:marRight w:val="0"/>
      <w:marTop w:val="100"/>
      <w:marBottom w:val="136"/>
      <w:divBdr>
        <w:top w:val="none" w:sz="0" w:space="0" w:color="auto"/>
        <w:left w:val="none" w:sz="0" w:space="0" w:color="auto"/>
        <w:bottom w:val="none" w:sz="0" w:space="0" w:color="auto"/>
        <w:right w:val="none" w:sz="0" w:space="0" w:color="auto"/>
      </w:divBdr>
    </w:div>
    <w:div w:id="987520156">
      <w:marLeft w:val="0"/>
      <w:marRight w:val="0"/>
      <w:marTop w:val="100"/>
      <w:marBottom w:val="136"/>
      <w:divBdr>
        <w:top w:val="none" w:sz="0" w:space="0" w:color="auto"/>
        <w:left w:val="none" w:sz="0" w:space="0" w:color="auto"/>
        <w:bottom w:val="none" w:sz="0" w:space="0" w:color="auto"/>
        <w:right w:val="none" w:sz="0" w:space="0" w:color="auto"/>
      </w:divBdr>
    </w:div>
    <w:div w:id="1061564530">
      <w:marLeft w:val="0"/>
      <w:marRight w:val="0"/>
      <w:marTop w:val="100"/>
      <w:marBottom w:val="136"/>
      <w:divBdr>
        <w:top w:val="none" w:sz="0" w:space="0" w:color="auto"/>
        <w:left w:val="none" w:sz="0" w:space="0" w:color="auto"/>
        <w:bottom w:val="none" w:sz="0" w:space="0" w:color="auto"/>
        <w:right w:val="none" w:sz="0" w:space="0" w:color="auto"/>
      </w:divBdr>
    </w:div>
    <w:div w:id="1081753385">
      <w:marLeft w:val="0"/>
      <w:marRight w:val="0"/>
      <w:marTop w:val="100"/>
      <w:marBottom w:val="136"/>
      <w:divBdr>
        <w:top w:val="none" w:sz="0" w:space="0" w:color="auto"/>
        <w:left w:val="none" w:sz="0" w:space="0" w:color="auto"/>
        <w:bottom w:val="none" w:sz="0" w:space="0" w:color="auto"/>
        <w:right w:val="none" w:sz="0" w:space="0" w:color="auto"/>
      </w:divBdr>
    </w:div>
    <w:div w:id="1101530798">
      <w:marLeft w:val="0"/>
      <w:marRight w:val="0"/>
      <w:marTop w:val="100"/>
      <w:marBottom w:val="136"/>
      <w:divBdr>
        <w:top w:val="none" w:sz="0" w:space="0" w:color="auto"/>
        <w:left w:val="none" w:sz="0" w:space="0" w:color="auto"/>
        <w:bottom w:val="none" w:sz="0" w:space="0" w:color="auto"/>
        <w:right w:val="none" w:sz="0" w:space="0" w:color="auto"/>
      </w:divBdr>
    </w:div>
    <w:div w:id="1119488941">
      <w:marLeft w:val="0"/>
      <w:marRight w:val="0"/>
      <w:marTop w:val="100"/>
      <w:marBottom w:val="136"/>
      <w:divBdr>
        <w:top w:val="none" w:sz="0" w:space="0" w:color="auto"/>
        <w:left w:val="none" w:sz="0" w:space="0" w:color="auto"/>
        <w:bottom w:val="none" w:sz="0" w:space="0" w:color="auto"/>
        <w:right w:val="none" w:sz="0" w:space="0" w:color="auto"/>
      </w:divBdr>
    </w:div>
    <w:div w:id="1145929544">
      <w:marLeft w:val="0"/>
      <w:marRight w:val="0"/>
      <w:marTop w:val="100"/>
      <w:marBottom w:val="136"/>
      <w:divBdr>
        <w:top w:val="none" w:sz="0" w:space="0" w:color="auto"/>
        <w:left w:val="none" w:sz="0" w:space="0" w:color="auto"/>
        <w:bottom w:val="none" w:sz="0" w:space="0" w:color="auto"/>
        <w:right w:val="none" w:sz="0" w:space="0" w:color="auto"/>
      </w:divBdr>
    </w:div>
    <w:div w:id="1146897383">
      <w:marLeft w:val="0"/>
      <w:marRight w:val="0"/>
      <w:marTop w:val="100"/>
      <w:marBottom w:val="136"/>
      <w:divBdr>
        <w:top w:val="none" w:sz="0" w:space="0" w:color="auto"/>
        <w:left w:val="none" w:sz="0" w:space="0" w:color="auto"/>
        <w:bottom w:val="none" w:sz="0" w:space="0" w:color="auto"/>
        <w:right w:val="none" w:sz="0" w:space="0" w:color="auto"/>
      </w:divBdr>
    </w:div>
    <w:div w:id="1150438304">
      <w:marLeft w:val="0"/>
      <w:marRight w:val="0"/>
      <w:marTop w:val="100"/>
      <w:marBottom w:val="136"/>
      <w:divBdr>
        <w:top w:val="none" w:sz="0" w:space="0" w:color="auto"/>
        <w:left w:val="none" w:sz="0" w:space="0" w:color="auto"/>
        <w:bottom w:val="none" w:sz="0" w:space="0" w:color="auto"/>
        <w:right w:val="none" w:sz="0" w:space="0" w:color="auto"/>
      </w:divBdr>
    </w:div>
    <w:div w:id="1169296360">
      <w:marLeft w:val="0"/>
      <w:marRight w:val="0"/>
      <w:marTop w:val="100"/>
      <w:marBottom w:val="136"/>
      <w:divBdr>
        <w:top w:val="none" w:sz="0" w:space="0" w:color="auto"/>
        <w:left w:val="none" w:sz="0" w:space="0" w:color="auto"/>
        <w:bottom w:val="none" w:sz="0" w:space="0" w:color="auto"/>
        <w:right w:val="none" w:sz="0" w:space="0" w:color="auto"/>
      </w:divBdr>
    </w:div>
    <w:div w:id="1189104095">
      <w:marLeft w:val="0"/>
      <w:marRight w:val="0"/>
      <w:marTop w:val="100"/>
      <w:marBottom w:val="136"/>
      <w:divBdr>
        <w:top w:val="none" w:sz="0" w:space="0" w:color="auto"/>
        <w:left w:val="none" w:sz="0" w:space="0" w:color="auto"/>
        <w:bottom w:val="none" w:sz="0" w:space="0" w:color="auto"/>
        <w:right w:val="none" w:sz="0" w:space="0" w:color="auto"/>
      </w:divBdr>
    </w:div>
    <w:div w:id="1209956260">
      <w:marLeft w:val="0"/>
      <w:marRight w:val="0"/>
      <w:marTop w:val="100"/>
      <w:marBottom w:val="136"/>
      <w:divBdr>
        <w:top w:val="none" w:sz="0" w:space="0" w:color="auto"/>
        <w:left w:val="none" w:sz="0" w:space="0" w:color="auto"/>
        <w:bottom w:val="none" w:sz="0" w:space="0" w:color="auto"/>
        <w:right w:val="none" w:sz="0" w:space="0" w:color="auto"/>
      </w:divBdr>
    </w:div>
    <w:div w:id="1249389086">
      <w:marLeft w:val="0"/>
      <w:marRight w:val="0"/>
      <w:marTop w:val="100"/>
      <w:marBottom w:val="136"/>
      <w:divBdr>
        <w:top w:val="none" w:sz="0" w:space="0" w:color="auto"/>
        <w:left w:val="none" w:sz="0" w:space="0" w:color="auto"/>
        <w:bottom w:val="none" w:sz="0" w:space="0" w:color="auto"/>
        <w:right w:val="none" w:sz="0" w:space="0" w:color="auto"/>
      </w:divBdr>
    </w:div>
    <w:div w:id="1253931612">
      <w:marLeft w:val="0"/>
      <w:marRight w:val="0"/>
      <w:marTop w:val="100"/>
      <w:marBottom w:val="136"/>
      <w:divBdr>
        <w:top w:val="none" w:sz="0" w:space="0" w:color="auto"/>
        <w:left w:val="none" w:sz="0" w:space="0" w:color="auto"/>
        <w:bottom w:val="none" w:sz="0" w:space="0" w:color="auto"/>
        <w:right w:val="none" w:sz="0" w:space="0" w:color="auto"/>
      </w:divBdr>
    </w:div>
    <w:div w:id="1271744598">
      <w:marLeft w:val="0"/>
      <w:marRight w:val="0"/>
      <w:marTop w:val="100"/>
      <w:marBottom w:val="136"/>
      <w:divBdr>
        <w:top w:val="none" w:sz="0" w:space="0" w:color="auto"/>
        <w:left w:val="none" w:sz="0" w:space="0" w:color="auto"/>
        <w:bottom w:val="none" w:sz="0" w:space="0" w:color="auto"/>
        <w:right w:val="none" w:sz="0" w:space="0" w:color="auto"/>
      </w:divBdr>
    </w:div>
    <w:div w:id="1298146974">
      <w:marLeft w:val="0"/>
      <w:marRight w:val="0"/>
      <w:marTop w:val="100"/>
      <w:marBottom w:val="136"/>
      <w:divBdr>
        <w:top w:val="none" w:sz="0" w:space="0" w:color="auto"/>
        <w:left w:val="none" w:sz="0" w:space="0" w:color="auto"/>
        <w:bottom w:val="none" w:sz="0" w:space="0" w:color="auto"/>
        <w:right w:val="none" w:sz="0" w:space="0" w:color="auto"/>
      </w:divBdr>
    </w:div>
    <w:div w:id="1316452132">
      <w:marLeft w:val="0"/>
      <w:marRight w:val="0"/>
      <w:marTop w:val="100"/>
      <w:marBottom w:val="136"/>
      <w:divBdr>
        <w:top w:val="none" w:sz="0" w:space="0" w:color="auto"/>
        <w:left w:val="none" w:sz="0" w:space="0" w:color="auto"/>
        <w:bottom w:val="none" w:sz="0" w:space="0" w:color="auto"/>
        <w:right w:val="none" w:sz="0" w:space="0" w:color="auto"/>
      </w:divBdr>
    </w:div>
    <w:div w:id="1316641425">
      <w:marLeft w:val="0"/>
      <w:marRight w:val="0"/>
      <w:marTop w:val="100"/>
      <w:marBottom w:val="136"/>
      <w:divBdr>
        <w:top w:val="none" w:sz="0" w:space="0" w:color="auto"/>
        <w:left w:val="none" w:sz="0" w:space="0" w:color="auto"/>
        <w:bottom w:val="none" w:sz="0" w:space="0" w:color="auto"/>
        <w:right w:val="none" w:sz="0" w:space="0" w:color="auto"/>
      </w:divBdr>
    </w:div>
    <w:div w:id="1340885436">
      <w:marLeft w:val="0"/>
      <w:marRight w:val="0"/>
      <w:marTop w:val="100"/>
      <w:marBottom w:val="136"/>
      <w:divBdr>
        <w:top w:val="none" w:sz="0" w:space="0" w:color="auto"/>
        <w:left w:val="none" w:sz="0" w:space="0" w:color="auto"/>
        <w:bottom w:val="none" w:sz="0" w:space="0" w:color="auto"/>
        <w:right w:val="none" w:sz="0" w:space="0" w:color="auto"/>
      </w:divBdr>
    </w:div>
    <w:div w:id="1348405855">
      <w:marLeft w:val="0"/>
      <w:marRight w:val="0"/>
      <w:marTop w:val="100"/>
      <w:marBottom w:val="136"/>
      <w:divBdr>
        <w:top w:val="none" w:sz="0" w:space="0" w:color="auto"/>
        <w:left w:val="none" w:sz="0" w:space="0" w:color="auto"/>
        <w:bottom w:val="none" w:sz="0" w:space="0" w:color="auto"/>
        <w:right w:val="none" w:sz="0" w:space="0" w:color="auto"/>
      </w:divBdr>
    </w:div>
    <w:div w:id="1410497839">
      <w:marLeft w:val="0"/>
      <w:marRight w:val="0"/>
      <w:marTop w:val="100"/>
      <w:marBottom w:val="136"/>
      <w:divBdr>
        <w:top w:val="none" w:sz="0" w:space="0" w:color="auto"/>
        <w:left w:val="none" w:sz="0" w:space="0" w:color="auto"/>
        <w:bottom w:val="none" w:sz="0" w:space="0" w:color="auto"/>
        <w:right w:val="none" w:sz="0" w:space="0" w:color="auto"/>
      </w:divBdr>
    </w:div>
    <w:div w:id="1428699169">
      <w:marLeft w:val="0"/>
      <w:marRight w:val="0"/>
      <w:marTop w:val="100"/>
      <w:marBottom w:val="136"/>
      <w:divBdr>
        <w:top w:val="none" w:sz="0" w:space="0" w:color="auto"/>
        <w:left w:val="none" w:sz="0" w:space="0" w:color="auto"/>
        <w:bottom w:val="none" w:sz="0" w:space="0" w:color="auto"/>
        <w:right w:val="none" w:sz="0" w:space="0" w:color="auto"/>
      </w:divBdr>
    </w:div>
    <w:div w:id="1438870297">
      <w:marLeft w:val="0"/>
      <w:marRight w:val="0"/>
      <w:marTop w:val="100"/>
      <w:marBottom w:val="136"/>
      <w:divBdr>
        <w:top w:val="none" w:sz="0" w:space="0" w:color="auto"/>
        <w:left w:val="none" w:sz="0" w:space="0" w:color="auto"/>
        <w:bottom w:val="none" w:sz="0" w:space="0" w:color="auto"/>
        <w:right w:val="none" w:sz="0" w:space="0" w:color="auto"/>
      </w:divBdr>
    </w:div>
    <w:div w:id="1464614489">
      <w:marLeft w:val="0"/>
      <w:marRight w:val="0"/>
      <w:marTop w:val="100"/>
      <w:marBottom w:val="136"/>
      <w:divBdr>
        <w:top w:val="none" w:sz="0" w:space="0" w:color="auto"/>
        <w:left w:val="none" w:sz="0" w:space="0" w:color="auto"/>
        <w:bottom w:val="none" w:sz="0" w:space="0" w:color="auto"/>
        <w:right w:val="none" w:sz="0" w:space="0" w:color="auto"/>
      </w:divBdr>
    </w:div>
    <w:div w:id="1465152746">
      <w:marLeft w:val="0"/>
      <w:marRight w:val="0"/>
      <w:marTop w:val="100"/>
      <w:marBottom w:val="136"/>
      <w:divBdr>
        <w:top w:val="none" w:sz="0" w:space="0" w:color="auto"/>
        <w:left w:val="none" w:sz="0" w:space="0" w:color="auto"/>
        <w:bottom w:val="none" w:sz="0" w:space="0" w:color="auto"/>
        <w:right w:val="none" w:sz="0" w:space="0" w:color="auto"/>
      </w:divBdr>
    </w:div>
    <w:div w:id="1470903646">
      <w:marLeft w:val="0"/>
      <w:marRight w:val="0"/>
      <w:marTop w:val="100"/>
      <w:marBottom w:val="136"/>
      <w:divBdr>
        <w:top w:val="none" w:sz="0" w:space="0" w:color="auto"/>
        <w:left w:val="none" w:sz="0" w:space="0" w:color="auto"/>
        <w:bottom w:val="none" w:sz="0" w:space="0" w:color="auto"/>
        <w:right w:val="none" w:sz="0" w:space="0" w:color="auto"/>
      </w:divBdr>
      <w:divsChild>
        <w:div w:id="1527595625">
          <w:marLeft w:val="0"/>
          <w:marRight w:val="0"/>
          <w:marTop w:val="100"/>
          <w:marBottom w:val="136"/>
          <w:divBdr>
            <w:top w:val="none" w:sz="0" w:space="0" w:color="auto"/>
            <w:left w:val="none" w:sz="0" w:space="0" w:color="auto"/>
            <w:bottom w:val="none" w:sz="0" w:space="0" w:color="auto"/>
            <w:right w:val="none" w:sz="0" w:space="0" w:color="auto"/>
          </w:divBdr>
        </w:div>
      </w:divsChild>
    </w:div>
    <w:div w:id="1514609958">
      <w:marLeft w:val="0"/>
      <w:marRight w:val="0"/>
      <w:marTop w:val="100"/>
      <w:marBottom w:val="136"/>
      <w:divBdr>
        <w:top w:val="none" w:sz="0" w:space="0" w:color="auto"/>
        <w:left w:val="none" w:sz="0" w:space="0" w:color="auto"/>
        <w:bottom w:val="none" w:sz="0" w:space="0" w:color="auto"/>
        <w:right w:val="none" w:sz="0" w:space="0" w:color="auto"/>
      </w:divBdr>
    </w:div>
    <w:div w:id="1525315989">
      <w:marLeft w:val="0"/>
      <w:marRight w:val="0"/>
      <w:marTop w:val="100"/>
      <w:marBottom w:val="136"/>
      <w:divBdr>
        <w:top w:val="none" w:sz="0" w:space="0" w:color="auto"/>
        <w:left w:val="none" w:sz="0" w:space="0" w:color="auto"/>
        <w:bottom w:val="none" w:sz="0" w:space="0" w:color="auto"/>
        <w:right w:val="none" w:sz="0" w:space="0" w:color="auto"/>
      </w:divBdr>
    </w:div>
    <w:div w:id="1536505698">
      <w:marLeft w:val="0"/>
      <w:marRight w:val="0"/>
      <w:marTop w:val="100"/>
      <w:marBottom w:val="136"/>
      <w:divBdr>
        <w:top w:val="none" w:sz="0" w:space="0" w:color="auto"/>
        <w:left w:val="none" w:sz="0" w:space="0" w:color="auto"/>
        <w:bottom w:val="none" w:sz="0" w:space="0" w:color="auto"/>
        <w:right w:val="none" w:sz="0" w:space="0" w:color="auto"/>
      </w:divBdr>
    </w:div>
    <w:div w:id="1561358854">
      <w:marLeft w:val="0"/>
      <w:marRight w:val="0"/>
      <w:marTop w:val="100"/>
      <w:marBottom w:val="136"/>
      <w:divBdr>
        <w:top w:val="none" w:sz="0" w:space="0" w:color="auto"/>
        <w:left w:val="none" w:sz="0" w:space="0" w:color="auto"/>
        <w:bottom w:val="none" w:sz="0" w:space="0" w:color="auto"/>
        <w:right w:val="none" w:sz="0" w:space="0" w:color="auto"/>
      </w:divBdr>
    </w:div>
    <w:div w:id="1570116530">
      <w:marLeft w:val="0"/>
      <w:marRight w:val="0"/>
      <w:marTop w:val="100"/>
      <w:marBottom w:val="136"/>
      <w:divBdr>
        <w:top w:val="none" w:sz="0" w:space="0" w:color="auto"/>
        <w:left w:val="none" w:sz="0" w:space="0" w:color="auto"/>
        <w:bottom w:val="none" w:sz="0" w:space="0" w:color="auto"/>
        <w:right w:val="none" w:sz="0" w:space="0" w:color="auto"/>
      </w:divBdr>
    </w:div>
    <w:div w:id="1590115293">
      <w:marLeft w:val="0"/>
      <w:marRight w:val="0"/>
      <w:marTop w:val="100"/>
      <w:marBottom w:val="136"/>
      <w:divBdr>
        <w:top w:val="none" w:sz="0" w:space="0" w:color="auto"/>
        <w:left w:val="none" w:sz="0" w:space="0" w:color="auto"/>
        <w:bottom w:val="none" w:sz="0" w:space="0" w:color="auto"/>
        <w:right w:val="none" w:sz="0" w:space="0" w:color="auto"/>
      </w:divBdr>
    </w:div>
    <w:div w:id="1597447779">
      <w:marLeft w:val="0"/>
      <w:marRight w:val="0"/>
      <w:marTop w:val="100"/>
      <w:marBottom w:val="136"/>
      <w:divBdr>
        <w:top w:val="none" w:sz="0" w:space="0" w:color="auto"/>
        <w:left w:val="none" w:sz="0" w:space="0" w:color="auto"/>
        <w:bottom w:val="none" w:sz="0" w:space="0" w:color="auto"/>
        <w:right w:val="none" w:sz="0" w:space="0" w:color="auto"/>
      </w:divBdr>
    </w:div>
    <w:div w:id="1614283198">
      <w:marLeft w:val="0"/>
      <w:marRight w:val="0"/>
      <w:marTop w:val="100"/>
      <w:marBottom w:val="136"/>
      <w:divBdr>
        <w:top w:val="none" w:sz="0" w:space="0" w:color="auto"/>
        <w:left w:val="none" w:sz="0" w:space="0" w:color="auto"/>
        <w:bottom w:val="none" w:sz="0" w:space="0" w:color="auto"/>
        <w:right w:val="none" w:sz="0" w:space="0" w:color="auto"/>
      </w:divBdr>
    </w:div>
    <w:div w:id="1662125150">
      <w:marLeft w:val="0"/>
      <w:marRight w:val="0"/>
      <w:marTop w:val="100"/>
      <w:marBottom w:val="136"/>
      <w:divBdr>
        <w:top w:val="none" w:sz="0" w:space="0" w:color="auto"/>
        <w:left w:val="none" w:sz="0" w:space="0" w:color="auto"/>
        <w:bottom w:val="none" w:sz="0" w:space="0" w:color="auto"/>
        <w:right w:val="none" w:sz="0" w:space="0" w:color="auto"/>
      </w:divBdr>
    </w:div>
    <w:div w:id="1818836649">
      <w:marLeft w:val="0"/>
      <w:marRight w:val="0"/>
      <w:marTop w:val="100"/>
      <w:marBottom w:val="136"/>
      <w:divBdr>
        <w:top w:val="none" w:sz="0" w:space="0" w:color="auto"/>
        <w:left w:val="none" w:sz="0" w:space="0" w:color="auto"/>
        <w:bottom w:val="none" w:sz="0" w:space="0" w:color="auto"/>
        <w:right w:val="none" w:sz="0" w:space="0" w:color="auto"/>
      </w:divBdr>
    </w:div>
    <w:div w:id="1938517674">
      <w:marLeft w:val="0"/>
      <w:marRight w:val="0"/>
      <w:marTop w:val="100"/>
      <w:marBottom w:val="136"/>
      <w:divBdr>
        <w:top w:val="none" w:sz="0" w:space="0" w:color="auto"/>
        <w:left w:val="none" w:sz="0" w:space="0" w:color="auto"/>
        <w:bottom w:val="none" w:sz="0" w:space="0" w:color="auto"/>
        <w:right w:val="none" w:sz="0" w:space="0" w:color="auto"/>
      </w:divBdr>
    </w:div>
    <w:div w:id="1949308965">
      <w:marLeft w:val="0"/>
      <w:marRight w:val="0"/>
      <w:marTop w:val="100"/>
      <w:marBottom w:val="136"/>
      <w:divBdr>
        <w:top w:val="none" w:sz="0" w:space="0" w:color="auto"/>
        <w:left w:val="none" w:sz="0" w:space="0" w:color="auto"/>
        <w:bottom w:val="none" w:sz="0" w:space="0" w:color="auto"/>
        <w:right w:val="none" w:sz="0" w:space="0" w:color="auto"/>
      </w:divBdr>
    </w:div>
    <w:div w:id="1951355190">
      <w:marLeft w:val="0"/>
      <w:marRight w:val="0"/>
      <w:marTop w:val="100"/>
      <w:marBottom w:val="136"/>
      <w:divBdr>
        <w:top w:val="none" w:sz="0" w:space="0" w:color="auto"/>
        <w:left w:val="none" w:sz="0" w:space="0" w:color="auto"/>
        <w:bottom w:val="none" w:sz="0" w:space="0" w:color="auto"/>
        <w:right w:val="none" w:sz="0" w:space="0" w:color="auto"/>
      </w:divBdr>
    </w:div>
    <w:div w:id="1998534525">
      <w:marLeft w:val="0"/>
      <w:marRight w:val="0"/>
      <w:marTop w:val="100"/>
      <w:marBottom w:val="136"/>
      <w:divBdr>
        <w:top w:val="none" w:sz="0" w:space="0" w:color="auto"/>
        <w:left w:val="none" w:sz="0" w:space="0" w:color="auto"/>
        <w:bottom w:val="none" w:sz="0" w:space="0" w:color="auto"/>
        <w:right w:val="none" w:sz="0" w:space="0" w:color="auto"/>
      </w:divBdr>
    </w:div>
    <w:div w:id="2009599843">
      <w:marLeft w:val="0"/>
      <w:marRight w:val="0"/>
      <w:marTop w:val="100"/>
      <w:marBottom w:val="136"/>
      <w:divBdr>
        <w:top w:val="none" w:sz="0" w:space="0" w:color="auto"/>
        <w:left w:val="none" w:sz="0" w:space="0" w:color="auto"/>
        <w:bottom w:val="none" w:sz="0" w:space="0" w:color="auto"/>
        <w:right w:val="none" w:sz="0" w:space="0" w:color="auto"/>
      </w:divBdr>
    </w:div>
    <w:div w:id="2009792546">
      <w:marLeft w:val="0"/>
      <w:marRight w:val="0"/>
      <w:marTop w:val="100"/>
      <w:marBottom w:val="136"/>
      <w:divBdr>
        <w:top w:val="none" w:sz="0" w:space="0" w:color="auto"/>
        <w:left w:val="none" w:sz="0" w:space="0" w:color="auto"/>
        <w:bottom w:val="none" w:sz="0" w:space="0" w:color="auto"/>
        <w:right w:val="none" w:sz="0" w:space="0" w:color="auto"/>
      </w:divBdr>
    </w:div>
    <w:div w:id="2045330526">
      <w:marLeft w:val="0"/>
      <w:marRight w:val="0"/>
      <w:marTop w:val="100"/>
      <w:marBottom w:val="136"/>
      <w:divBdr>
        <w:top w:val="none" w:sz="0" w:space="0" w:color="auto"/>
        <w:left w:val="none" w:sz="0" w:space="0" w:color="auto"/>
        <w:bottom w:val="none" w:sz="0" w:space="0" w:color="auto"/>
        <w:right w:val="none" w:sz="0" w:space="0" w:color="auto"/>
      </w:divBdr>
    </w:div>
    <w:div w:id="2045982346">
      <w:marLeft w:val="0"/>
      <w:marRight w:val="0"/>
      <w:marTop w:val="100"/>
      <w:marBottom w:val="136"/>
      <w:divBdr>
        <w:top w:val="none" w:sz="0" w:space="0" w:color="auto"/>
        <w:left w:val="none" w:sz="0" w:space="0" w:color="auto"/>
        <w:bottom w:val="none" w:sz="0" w:space="0" w:color="auto"/>
        <w:right w:val="none" w:sz="0" w:space="0" w:color="auto"/>
      </w:divBdr>
    </w:div>
    <w:div w:id="2054844361">
      <w:marLeft w:val="0"/>
      <w:marRight w:val="0"/>
      <w:marTop w:val="100"/>
      <w:marBottom w:val="136"/>
      <w:divBdr>
        <w:top w:val="none" w:sz="0" w:space="0" w:color="auto"/>
        <w:left w:val="none" w:sz="0" w:space="0" w:color="auto"/>
        <w:bottom w:val="none" w:sz="0" w:space="0" w:color="auto"/>
        <w:right w:val="none" w:sz="0" w:space="0" w:color="auto"/>
      </w:divBdr>
    </w:div>
    <w:div w:id="2062703832">
      <w:marLeft w:val="0"/>
      <w:marRight w:val="0"/>
      <w:marTop w:val="100"/>
      <w:marBottom w:val="136"/>
      <w:divBdr>
        <w:top w:val="none" w:sz="0" w:space="0" w:color="auto"/>
        <w:left w:val="none" w:sz="0" w:space="0" w:color="auto"/>
        <w:bottom w:val="none" w:sz="0" w:space="0" w:color="auto"/>
        <w:right w:val="none" w:sz="0" w:space="0" w:color="auto"/>
      </w:divBdr>
    </w:div>
    <w:div w:id="2079285043">
      <w:marLeft w:val="0"/>
      <w:marRight w:val="0"/>
      <w:marTop w:val="100"/>
      <w:marBottom w:val="136"/>
      <w:divBdr>
        <w:top w:val="none" w:sz="0" w:space="0" w:color="auto"/>
        <w:left w:val="none" w:sz="0" w:space="0" w:color="auto"/>
        <w:bottom w:val="none" w:sz="0" w:space="0" w:color="auto"/>
        <w:right w:val="none" w:sz="0" w:space="0" w:color="auto"/>
      </w:divBdr>
      <w:divsChild>
        <w:div w:id="1410152627">
          <w:marLeft w:val="0"/>
          <w:marRight w:val="0"/>
          <w:marTop w:val="0"/>
          <w:marBottom w:val="0"/>
          <w:divBdr>
            <w:top w:val="none" w:sz="0" w:space="0" w:color="auto"/>
            <w:left w:val="none" w:sz="0" w:space="0" w:color="auto"/>
            <w:bottom w:val="none" w:sz="0" w:space="0" w:color="auto"/>
            <w:right w:val="none" w:sz="0" w:space="0" w:color="auto"/>
          </w:divBdr>
        </w:div>
        <w:div w:id="1113135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63E75-165C-4682-B334-28CAF1A9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10070</Words>
  <Characters>57399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petas</dc:creator>
  <cp:lastModifiedBy>Office</cp:lastModifiedBy>
  <cp:revision>2</cp:revision>
  <cp:lastPrinted>2024-05-15T10:14:00Z</cp:lastPrinted>
  <dcterms:created xsi:type="dcterms:W3CDTF">2024-05-15T10:47:00Z</dcterms:created>
  <dcterms:modified xsi:type="dcterms:W3CDTF">2024-05-15T10:47:00Z</dcterms:modified>
</cp:coreProperties>
</file>