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D1" w:rsidRDefault="00D663D1" w:rsidP="00D66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B3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Ухова Л.А.</w:t>
      </w:r>
    </w:p>
    <w:p w:rsidR="00D663D1" w:rsidRPr="00D73B36" w:rsidRDefault="00D663D1" w:rsidP="00D66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B36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3А</w:t>
      </w:r>
    </w:p>
    <w:p w:rsidR="00D663D1" w:rsidRPr="00D73B36" w:rsidRDefault="00D663D1" w:rsidP="00D663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B36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2E16C3" w:rsidRPr="009D1818" w:rsidRDefault="00797E03" w:rsidP="00797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818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2E16C3" w:rsidRPr="00797E03" w:rsidRDefault="002E16C3" w:rsidP="00797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 xml:space="preserve">Папа получил премию 25 000 руб., а мама получила премию на 3000 руб. больше, чем папа. </w:t>
      </w:r>
      <w:proofErr w:type="gramStart"/>
      <w:r w:rsidRPr="00797E03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797E03">
        <w:rPr>
          <w:rFonts w:ascii="Times New Roman" w:hAnsi="Times New Roman" w:cs="Times New Roman"/>
          <w:sz w:val="28"/>
          <w:szCs w:val="28"/>
        </w:rPr>
        <w:t xml:space="preserve"> доход семьи</w:t>
      </w:r>
      <w:r w:rsidRPr="00797E03">
        <w:rPr>
          <w:rFonts w:ascii="Times New Roman" w:hAnsi="Times New Roman" w:cs="Times New Roman"/>
          <w:sz w:val="28"/>
          <w:szCs w:val="28"/>
        </w:rPr>
        <w:t xml:space="preserve"> </w:t>
      </w:r>
      <w:r w:rsidRPr="00797E03">
        <w:rPr>
          <w:rFonts w:ascii="Times New Roman" w:hAnsi="Times New Roman" w:cs="Times New Roman"/>
          <w:sz w:val="28"/>
          <w:szCs w:val="28"/>
        </w:rPr>
        <w:t>повысился в этом месяце при условии, что размер заработной</w:t>
      </w:r>
      <w:r w:rsidRPr="00797E03">
        <w:rPr>
          <w:rFonts w:ascii="Times New Roman" w:hAnsi="Times New Roman" w:cs="Times New Roman"/>
          <w:sz w:val="28"/>
          <w:szCs w:val="28"/>
        </w:rPr>
        <w:t xml:space="preserve"> </w:t>
      </w:r>
      <w:r w:rsidRPr="00797E03">
        <w:rPr>
          <w:rFonts w:ascii="Times New Roman" w:hAnsi="Times New Roman" w:cs="Times New Roman"/>
          <w:sz w:val="28"/>
          <w:szCs w:val="28"/>
        </w:rPr>
        <w:t>платы остался неизменным, а премия ранее не выдавалась.</w:t>
      </w:r>
    </w:p>
    <w:p w:rsidR="007D0697" w:rsidRPr="00797E03" w:rsidRDefault="007D0697" w:rsidP="00797E0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proofErr w:type="spellStart"/>
      <w:r w:rsidRPr="009D1818">
        <w:rPr>
          <w:rFonts w:ascii="Times New Roman" w:eastAsia="Arial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9D1818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область оценки</w:t>
      </w:r>
      <w:r w:rsidRPr="00797E03">
        <w:rPr>
          <w:rFonts w:ascii="Times New Roman" w:eastAsia="Arial" w:hAnsi="Times New Roman" w:cs="Times New Roman"/>
          <w:i/>
          <w:sz w:val="28"/>
          <w:szCs w:val="28"/>
        </w:rPr>
        <w:t xml:space="preserve"> – Применять</w:t>
      </w:r>
    </w:p>
    <w:p w:rsidR="007D0697" w:rsidRPr="00797E03" w:rsidRDefault="007D0697" w:rsidP="00797E0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9D1818">
        <w:rPr>
          <w:rFonts w:ascii="Times New Roman" w:eastAsia="Arial" w:hAnsi="Times New Roman" w:cs="Times New Roman"/>
          <w:b/>
          <w:i/>
          <w:sz w:val="28"/>
          <w:szCs w:val="28"/>
        </w:rPr>
        <w:t>Контекст</w:t>
      </w:r>
      <w:r w:rsidRPr="00797E03">
        <w:rPr>
          <w:rFonts w:ascii="Times New Roman" w:eastAsia="Arial" w:hAnsi="Times New Roman" w:cs="Times New Roman"/>
          <w:i/>
          <w:sz w:val="28"/>
          <w:szCs w:val="28"/>
        </w:rPr>
        <w:t xml:space="preserve"> – Учебная деятельность</w:t>
      </w:r>
    </w:p>
    <w:p w:rsidR="007D0697" w:rsidRPr="00797E03" w:rsidRDefault="007D0697" w:rsidP="00797E0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9D1818">
        <w:rPr>
          <w:rFonts w:ascii="Times New Roman" w:eastAsia="Arial" w:hAnsi="Times New Roman" w:cs="Times New Roman"/>
          <w:b/>
          <w:i/>
          <w:sz w:val="28"/>
          <w:szCs w:val="28"/>
        </w:rPr>
        <w:t>Тип задачи:</w:t>
      </w:r>
      <w:r w:rsidRPr="00797E03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proofErr w:type="spellStart"/>
      <w:r w:rsidRPr="00797E03">
        <w:rPr>
          <w:rFonts w:ascii="Times New Roman" w:eastAsia="Arial" w:hAnsi="Times New Roman" w:cs="Times New Roman"/>
          <w:i/>
          <w:sz w:val="28"/>
          <w:szCs w:val="28"/>
        </w:rPr>
        <w:t>Межпредметная</w:t>
      </w:r>
      <w:proofErr w:type="spellEnd"/>
    </w:p>
    <w:p w:rsidR="007D0697" w:rsidRPr="00797E03" w:rsidRDefault="007D0697" w:rsidP="00797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6C3" w:rsidRPr="009D1818" w:rsidRDefault="00797E03" w:rsidP="00797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818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2E16C3" w:rsidRPr="00797E03" w:rsidRDefault="002E16C3" w:rsidP="00797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Таня и Серёжа решили сложиться и вместе купить плитку</w:t>
      </w:r>
      <w:r w:rsidRPr="00797E03">
        <w:rPr>
          <w:rFonts w:ascii="Times New Roman" w:hAnsi="Times New Roman" w:cs="Times New Roman"/>
          <w:sz w:val="28"/>
          <w:szCs w:val="28"/>
        </w:rPr>
        <w:t xml:space="preserve"> </w:t>
      </w:r>
      <w:r w:rsidRPr="00797E03">
        <w:rPr>
          <w:rFonts w:ascii="Times New Roman" w:hAnsi="Times New Roman" w:cs="Times New Roman"/>
          <w:sz w:val="28"/>
          <w:szCs w:val="28"/>
        </w:rPr>
        <w:t>шоколада за 80 рублей. У Та</w:t>
      </w:r>
      <w:r w:rsidRPr="00797E03">
        <w:rPr>
          <w:rFonts w:ascii="Times New Roman" w:hAnsi="Times New Roman" w:cs="Times New Roman"/>
          <w:sz w:val="28"/>
          <w:szCs w:val="28"/>
        </w:rPr>
        <w:t>ни и у Серёжи по 50 рублей. Хва</w:t>
      </w:r>
      <w:r w:rsidRPr="00797E03">
        <w:rPr>
          <w:rFonts w:ascii="Times New Roman" w:hAnsi="Times New Roman" w:cs="Times New Roman"/>
          <w:sz w:val="28"/>
          <w:szCs w:val="28"/>
        </w:rPr>
        <w:t>тит ли им денег, чтобы купить шоколадку? По сколько рублей</w:t>
      </w:r>
      <w:r w:rsidRPr="00797E03">
        <w:rPr>
          <w:rFonts w:ascii="Times New Roman" w:hAnsi="Times New Roman" w:cs="Times New Roman"/>
          <w:sz w:val="28"/>
          <w:szCs w:val="28"/>
        </w:rPr>
        <w:t xml:space="preserve"> </w:t>
      </w:r>
      <w:r w:rsidRPr="00797E03">
        <w:rPr>
          <w:rFonts w:ascii="Times New Roman" w:hAnsi="Times New Roman" w:cs="Times New Roman"/>
          <w:sz w:val="28"/>
          <w:szCs w:val="28"/>
        </w:rPr>
        <w:t>они должны отдать, чтобы потратить равную сумму денег?</w:t>
      </w:r>
      <w:r w:rsidRPr="00797E03">
        <w:rPr>
          <w:rFonts w:ascii="Times New Roman" w:hAnsi="Times New Roman" w:cs="Times New Roman"/>
          <w:sz w:val="28"/>
          <w:szCs w:val="28"/>
        </w:rPr>
        <w:t xml:space="preserve"> </w:t>
      </w:r>
      <w:r w:rsidRPr="00797E03">
        <w:rPr>
          <w:rFonts w:ascii="Times New Roman" w:hAnsi="Times New Roman" w:cs="Times New Roman"/>
          <w:sz w:val="28"/>
          <w:szCs w:val="28"/>
        </w:rPr>
        <w:t>Сколько рублей останется у каждого?</w:t>
      </w:r>
    </w:p>
    <w:p w:rsidR="007D0697" w:rsidRPr="00797E03" w:rsidRDefault="007D0697" w:rsidP="00797E0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proofErr w:type="spellStart"/>
      <w:r w:rsidRPr="009D1818">
        <w:rPr>
          <w:rFonts w:ascii="Times New Roman" w:eastAsia="Arial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9D1818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область оценки</w:t>
      </w:r>
      <w:r w:rsidRPr="00797E03">
        <w:rPr>
          <w:rFonts w:ascii="Times New Roman" w:eastAsia="Arial" w:hAnsi="Times New Roman" w:cs="Times New Roman"/>
          <w:i/>
          <w:sz w:val="28"/>
          <w:szCs w:val="28"/>
        </w:rPr>
        <w:t xml:space="preserve"> – Применять</w:t>
      </w:r>
    </w:p>
    <w:p w:rsidR="007D0697" w:rsidRPr="00797E03" w:rsidRDefault="007D0697" w:rsidP="00797E0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9D1818">
        <w:rPr>
          <w:rFonts w:ascii="Times New Roman" w:eastAsia="Arial" w:hAnsi="Times New Roman" w:cs="Times New Roman"/>
          <w:b/>
          <w:i/>
          <w:sz w:val="28"/>
          <w:szCs w:val="28"/>
        </w:rPr>
        <w:t>Контекст</w:t>
      </w:r>
      <w:r w:rsidRPr="00797E03">
        <w:rPr>
          <w:rFonts w:ascii="Times New Roman" w:eastAsia="Arial" w:hAnsi="Times New Roman" w:cs="Times New Roman"/>
          <w:i/>
          <w:sz w:val="28"/>
          <w:szCs w:val="28"/>
        </w:rPr>
        <w:t xml:space="preserve"> – Учебная деятельность</w:t>
      </w:r>
    </w:p>
    <w:p w:rsidR="007D0697" w:rsidRPr="00797E03" w:rsidRDefault="007D0697" w:rsidP="00797E03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9D1818">
        <w:rPr>
          <w:rFonts w:ascii="Times New Roman" w:eastAsia="Arial" w:hAnsi="Times New Roman" w:cs="Times New Roman"/>
          <w:b/>
          <w:i/>
          <w:sz w:val="28"/>
          <w:szCs w:val="28"/>
        </w:rPr>
        <w:t>Тип задачи:</w:t>
      </w:r>
      <w:r w:rsidRPr="00797E03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proofErr w:type="spellStart"/>
      <w:r w:rsidRPr="00797E03">
        <w:rPr>
          <w:rFonts w:ascii="Times New Roman" w:eastAsia="Arial" w:hAnsi="Times New Roman" w:cs="Times New Roman"/>
          <w:i/>
          <w:sz w:val="28"/>
          <w:szCs w:val="28"/>
        </w:rPr>
        <w:t>Межпредметная</w:t>
      </w:r>
      <w:proofErr w:type="spellEnd"/>
    </w:p>
    <w:p w:rsidR="002E16C3" w:rsidRDefault="002E16C3" w:rsidP="002E16C3">
      <w:pPr>
        <w:jc w:val="both"/>
      </w:pPr>
    </w:p>
    <w:p w:rsidR="00797E03" w:rsidRPr="009D1818" w:rsidRDefault="00797E03" w:rsidP="00797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818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6A3EF0" w:rsidRPr="00797E03" w:rsidRDefault="006A3EF0" w:rsidP="00797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В конце февраля Соня посчитала свои карманные деньги и увидела, что ей не хватит этой суммы, чтобы  купить маме подарок к 8 Марта. Она составила список,  на что  она потратила деньги. Вот этот список.</w:t>
      </w:r>
    </w:p>
    <w:p w:rsidR="006A3EF0" w:rsidRPr="00797E03" w:rsidRDefault="006A3EF0" w:rsidP="00797E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 xml:space="preserve">Отметьте </w:t>
      </w:r>
      <w:proofErr w:type="gramStart"/>
      <w:r w:rsidRPr="00797E0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97E03">
        <w:rPr>
          <w:rFonts w:ascii="Times New Roman" w:hAnsi="Times New Roman" w:cs="Times New Roman"/>
          <w:sz w:val="28"/>
          <w:szCs w:val="28"/>
        </w:rPr>
        <w:t xml:space="preserve"> от каких покупок могла отказаться Соня в этом месяце и сэкономить деньги.</w:t>
      </w:r>
    </w:p>
    <w:tbl>
      <w:tblPr>
        <w:tblStyle w:val="a3"/>
        <w:tblW w:w="0" w:type="auto"/>
        <w:tblLook w:val="04A0"/>
      </w:tblPr>
      <w:tblGrid>
        <w:gridCol w:w="392"/>
        <w:gridCol w:w="7234"/>
        <w:gridCol w:w="1945"/>
      </w:tblGrid>
      <w:tr w:rsidR="006A3EF0" w:rsidRPr="00797E03" w:rsidTr="00434796">
        <w:tc>
          <w:tcPr>
            <w:tcW w:w="392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03">
              <w:rPr>
                <w:rFonts w:ascii="Times New Roman" w:hAnsi="Times New Roman" w:cs="Times New Roman"/>
                <w:sz w:val="28"/>
                <w:szCs w:val="28"/>
              </w:rPr>
              <w:t>Траты</w:t>
            </w:r>
          </w:p>
        </w:tc>
        <w:tc>
          <w:tcPr>
            <w:tcW w:w="1945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03">
              <w:rPr>
                <w:rFonts w:ascii="Times New Roman" w:hAnsi="Times New Roman" w:cs="Times New Roman"/>
                <w:sz w:val="28"/>
                <w:szCs w:val="28"/>
              </w:rPr>
              <w:t>Могла отказаться</w:t>
            </w:r>
          </w:p>
        </w:tc>
      </w:tr>
      <w:tr w:rsidR="006A3EF0" w:rsidRPr="00797E03" w:rsidTr="00434796">
        <w:tc>
          <w:tcPr>
            <w:tcW w:w="392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4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03">
              <w:rPr>
                <w:rFonts w:ascii="Times New Roman" w:hAnsi="Times New Roman" w:cs="Times New Roman"/>
                <w:sz w:val="28"/>
                <w:szCs w:val="28"/>
              </w:rPr>
              <w:t>Купила 5 резинок для волос</w:t>
            </w:r>
          </w:p>
        </w:tc>
        <w:tc>
          <w:tcPr>
            <w:tcW w:w="1945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EF0" w:rsidRPr="00797E03" w:rsidTr="00434796">
        <w:tc>
          <w:tcPr>
            <w:tcW w:w="392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4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03">
              <w:rPr>
                <w:rFonts w:ascii="Times New Roman" w:hAnsi="Times New Roman" w:cs="Times New Roman"/>
                <w:sz w:val="28"/>
                <w:szCs w:val="28"/>
              </w:rPr>
              <w:t>Купила 5 тетрадей для занятий</w:t>
            </w:r>
          </w:p>
        </w:tc>
        <w:tc>
          <w:tcPr>
            <w:tcW w:w="1945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EF0" w:rsidRPr="00797E03" w:rsidTr="00434796">
        <w:tc>
          <w:tcPr>
            <w:tcW w:w="392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4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03">
              <w:rPr>
                <w:rFonts w:ascii="Times New Roman" w:hAnsi="Times New Roman" w:cs="Times New Roman"/>
                <w:sz w:val="28"/>
                <w:szCs w:val="28"/>
              </w:rPr>
              <w:t xml:space="preserve">Купила 5 шоколадок </w:t>
            </w:r>
          </w:p>
        </w:tc>
        <w:tc>
          <w:tcPr>
            <w:tcW w:w="1945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EF0" w:rsidRPr="00797E03" w:rsidTr="00434796">
        <w:tc>
          <w:tcPr>
            <w:tcW w:w="392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4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E03">
              <w:rPr>
                <w:rFonts w:ascii="Times New Roman" w:hAnsi="Times New Roman" w:cs="Times New Roman"/>
                <w:sz w:val="28"/>
                <w:szCs w:val="28"/>
              </w:rPr>
              <w:t>Купила акварельные краски для урока рисования</w:t>
            </w:r>
          </w:p>
        </w:tc>
        <w:tc>
          <w:tcPr>
            <w:tcW w:w="1945" w:type="dxa"/>
          </w:tcPr>
          <w:p w:rsidR="006A3EF0" w:rsidRPr="00797E03" w:rsidRDefault="006A3EF0" w:rsidP="00797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EF0" w:rsidRPr="00797E03" w:rsidRDefault="006A3EF0" w:rsidP="00797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EF0" w:rsidRPr="00797E03" w:rsidRDefault="006A3EF0" w:rsidP="00797E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Выберите одну из ненужных трат и объясните, почему она могла отказаться от этой покупки:</w:t>
      </w:r>
    </w:p>
    <w:p w:rsidR="006A3EF0" w:rsidRPr="00797E03" w:rsidRDefault="006A3EF0" w:rsidP="00797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Ответ:___________________________________________________</w:t>
      </w:r>
    </w:p>
    <w:p w:rsidR="006A3EF0" w:rsidRPr="00797E03" w:rsidRDefault="006A3EF0" w:rsidP="00797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E03">
        <w:rPr>
          <w:rFonts w:ascii="Times New Roman" w:hAnsi="Times New Roman" w:cs="Times New Roman"/>
          <w:sz w:val="28"/>
          <w:szCs w:val="28"/>
        </w:rPr>
        <w:t>Объяснение________________________________________________</w:t>
      </w:r>
    </w:p>
    <w:p w:rsidR="006A3EF0" w:rsidRPr="009D1818" w:rsidRDefault="006A3EF0" w:rsidP="00797E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818">
        <w:rPr>
          <w:rFonts w:ascii="Times New Roman" w:hAnsi="Times New Roman" w:cs="Times New Roman"/>
          <w:b/>
          <w:i/>
          <w:sz w:val="28"/>
          <w:szCs w:val="28"/>
        </w:rPr>
        <w:t>Содержательная область оценки:</w:t>
      </w:r>
      <w:r w:rsidRPr="009D1818">
        <w:rPr>
          <w:rFonts w:ascii="Times New Roman" w:hAnsi="Times New Roman" w:cs="Times New Roman"/>
          <w:i/>
          <w:sz w:val="28"/>
          <w:szCs w:val="28"/>
        </w:rPr>
        <w:t xml:space="preserve"> Доходы и расходы, семейный бюджет.</w:t>
      </w:r>
    </w:p>
    <w:p w:rsidR="006A3EF0" w:rsidRPr="009D1818" w:rsidRDefault="006A3EF0" w:rsidP="00797E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D1818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9D1818">
        <w:rPr>
          <w:rFonts w:ascii="Times New Roman" w:hAnsi="Times New Roman" w:cs="Times New Roman"/>
          <w:b/>
          <w:i/>
          <w:sz w:val="28"/>
          <w:szCs w:val="28"/>
        </w:rPr>
        <w:t xml:space="preserve"> область оценки:</w:t>
      </w:r>
      <w:r w:rsidRPr="009D1818">
        <w:rPr>
          <w:rFonts w:ascii="Times New Roman" w:hAnsi="Times New Roman" w:cs="Times New Roman"/>
          <w:i/>
          <w:sz w:val="28"/>
          <w:szCs w:val="28"/>
        </w:rPr>
        <w:t xml:space="preserve"> Выявление финансовой информации.</w:t>
      </w:r>
    </w:p>
    <w:p w:rsidR="006A3EF0" w:rsidRPr="009D1818" w:rsidRDefault="006A3EF0" w:rsidP="00797E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818">
        <w:rPr>
          <w:rFonts w:ascii="Times New Roman" w:hAnsi="Times New Roman" w:cs="Times New Roman"/>
          <w:b/>
          <w:i/>
          <w:sz w:val="28"/>
          <w:szCs w:val="28"/>
        </w:rPr>
        <w:t>Контекст:</w:t>
      </w:r>
      <w:r w:rsidRPr="009D1818">
        <w:rPr>
          <w:rFonts w:ascii="Times New Roman" w:hAnsi="Times New Roman" w:cs="Times New Roman"/>
          <w:i/>
          <w:sz w:val="28"/>
          <w:szCs w:val="28"/>
        </w:rPr>
        <w:t xml:space="preserve"> Личные траты, досуг и отдых. </w:t>
      </w:r>
    </w:p>
    <w:p w:rsidR="002E16C3" w:rsidRDefault="002E16C3" w:rsidP="002E16C3">
      <w:pPr>
        <w:jc w:val="both"/>
        <w:rPr>
          <w:i/>
        </w:rPr>
      </w:pPr>
    </w:p>
    <w:p w:rsidR="0047395E" w:rsidRPr="0047395E" w:rsidRDefault="0047395E" w:rsidP="002E1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95E">
        <w:rPr>
          <w:rFonts w:ascii="Times New Roman" w:hAnsi="Times New Roman" w:cs="Times New Roman"/>
          <w:b/>
          <w:sz w:val="28"/>
          <w:szCs w:val="28"/>
        </w:rPr>
        <w:lastRenderedPageBreak/>
        <w:t>Задача 4.</w:t>
      </w:r>
    </w:p>
    <w:p w:rsidR="0047395E" w:rsidRDefault="0047395E" w:rsidP="0047395E">
      <w:pPr>
        <w:tabs>
          <w:tab w:val="left" w:pos="1095"/>
        </w:tabs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 w:rsidRPr="0047395E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Мама решила отправиться за продуктами в магазин. В таблице показана стоимость продуктов в магазине № 1 и в магазине № 2. Сосчитай, сколько необходимо потратить денег в магазинах, внеси ответ в таблицу. Магазин № 1 находится рядом, а до магазина № 2 необходимо добираться на маршрутном такси. Стоимость проезда на маршрутном такси </w:t>
      </w:r>
      <w:proofErr w:type="spellStart"/>
      <w:r w:rsidRPr="0047395E">
        <w:rPr>
          <w:rFonts w:ascii="Times New Roman" w:eastAsia="Andale Sans UI" w:hAnsi="Times New Roman" w:cs="Times New Roman"/>
          <w:sz w:val="28"/>
          <w:szCs w:val="28"/>
          <w:lang w:eastAsia="ar-SA"/>
        </w:rPr>
        <w:t>туда-обратно</w:t>
      </w:r>
      <w:proofErr w:type="spellEnd"/>
      <w:r w:rsidRPr="0047395E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обойдётся в 86 рублей. Где выгоднее окажется приобрести продукты? </w:t>
      </w:r>
    </w:p>
    <w:p w:rsidR="0047395E" w:rsidRPr="0047395E" w:rsidRDefault="0047395E" w:rsidP="0047395E">
      <w:pPr>
        <w:tabs>
          <w:tab w:val="left" w:pos="1095"/>
        </w:tabs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 w:rsidRPr="0047395E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 </w:t>
      </w:r>
    </w:p>
    <w:tbl>
      <w:tblPr>
        <w:tblStyle w:val="a3"/>
        <w:tblW w:w="8647" w:type="dxa"/>
        <w:tblInd w:w="729" w:type="dxa"/>
        <w:tblLook w:val="04A0"/>
      </w:tblPr>
      <w:tblGrid>
        <w:gridCol w:w="3402"/>
        <w:gridCol w:w="2622"/>
        <w:gridCol w:w="2623"/>
      </w:tblGrid>
      <w:tr w:rsidR="0047395E" w:rsidRPr="0047395E" w:rsidTr="00434796">
        <w:tc>
          <w:tcPr>
            <w:tcW w:w="340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Наименование продуктов</w:t>
            </w:r>
          </w:p>
        </w:tc>
        <w:tc>
          <w:tcPr>
            <w:tcW w:w="262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Магазин № 1</w:t>
            </w:r>
          </w:p>
        </w:tc>
        <w:tc>
          <w:tcPr>
            <w:tcW w:w="2623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Магазин № 2</w:t>
            </w:r>
          </w:p>
        </w:tc>
      </w:tr>
      <w:tr w:rsidR="0047395E" w:rsidRPr="0047395E" w:rsidTr="00434796">
        <w:tc>
          <w:tcPr>
            <w:tcW w:w="340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Мука (1 кг)</w:t>
            </w:r>
          </w:p>
        </w:tc>
        <w:tc>
          <w:tcPr>
            <w:tcW w:w="262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35 руб.</w:t>
            </w:r>
          </w:p>
        </w:tc>
        <w:tc>
          <w:tcPr>
            <w:tcW w:w="2623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29 руб.</w:t>
            </w:r>
          </w:p>
        </w:tc>
      </w:tr>
      <w:tr w:rsidR="0047395E" w:rsidRPr="0047395E" w:rsidTr="00434796">
        <w:tc>
          <w:tcPr>
            <w:tcW w:w="340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Капуста (1 кг)</w:t>
            </w:r>
          </w:p>
        </w:tc>
        <w:tc>
          <w:tcPr>
            <w:tcW w:w="262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18 руб.</w:t>
            </w:r>
          </w:p>
        </w:tc>
        <w:tc>
          <w:tcPr>
            <w:tcW w:w="2623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18 руб.</w:t>
            </w:r>
          </w:p>
        </w:tc>
      </w:tr>
      <w:tr w:rsidR="0047395E" w:rsidRPr="0047395E" w:rsidTr="00434796">
        <w:tc>
          <w:tcPr>
            <w:tcW w:w="340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Яблоки (1 кг)</w:t>
            </w:r>
          </w:p>
        </w:tc>
        <w:tc>
          <w:tcPr>
            <w:tcW w:w="262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76 руб.</w:t>
            </w:r>
          </w:p>
        </w:tc>
        <w:tc>
          <w:tcPr>
            <w:tcW w:w="2623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54 руб.</w:t>
            </w:r>
          </w:p>
        </w:tc>
      </w:tr>
      <w:tr w:rsidR="0047395E" w:rsidRPr="0047395E" w:rsidTr="00434796">
        <w:tc>
          <w:tcPr>
            <w:tcW w:w="340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Сахар (1 кг)</w:t>
            </w:r>
          </w:p>
        </w:tc>
        <w:tc>
          <w:tcPr>
            <w:tcW w:w="262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40 руб.</w:t>
            </w:r>
          </w:p>
        </w:tc>
        <w:tc>
          <w:tcPr>
            <w:tcW w:w="2623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35 руб.</w:t>
            </w:r>
          </w:p>
        </w:tc>
      </w:tr>
      <w:tr w:rsidR="0047395E" w:rsidRPr="0047395E" w:rsidTr="00434796">
        <w:tc>
          <w:tcPr>
            <w:tcW w:w="340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Молоко (1 л)</w:t>
            </w:r>
          </w:p>
        </w:tc>
        <w:tc>
          <w:tcPr>
            <w:tcW w:w="262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70 руб.</w:t>
            </w:r>
          </w:p>
        </w:tc>
        <w:tc>
          <w:tcPr>
            <w:tcW w:w="2623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67 руб.</w:t>
            </w:r>
          </w:p>
        </w:tc>
      </w:tr>
      <w:tr w:rsidR="0047395E" w:rsidRPr="0047395E" w:rsidTr="00434796">
        <w:tc>
          <w:tcPr>
            <w:tcW w:w="340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Яйца (десяток)</w:t>
            </w:r>
          </w:p>
        </w:tc>
        <w:tc>
          <w:tcPr>
            <w:tcW w:w="262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57 руб.</w:t>
            </w:r>
          </w:p>
        </w:tc>
        <w:tc>
          <w:tcPr>
            <w:tcW w:w="2623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>51 руб.</w:t>
            </w:r>
          </w:p>
        </w:tc>
      </w:tr>
      <w:tr w:rsidR="0047395E" w:rsidRPr="0047395E" w:rsidTr="00434796">
        <w:tc>
          <w:tcPr>
            <w:tcW w:w="340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 w:rsidRPr="0047395E"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  <w:t xml:space="preserve">Всего    </w:t>
            </w:r>
          </w:p>
        </w:tc>
        <w:tc>
          <w:tcPr>
            <w:tcW w:w="2622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23" w:type="dxa"/>
          </w:tcPr>
          <w:p w:rsidR="0047395E" w:rsidRPr="0047395E" w:rsidRDefault="0047395E" w:rsidP="0047395E">
            <w:pPr>
              <w:tabs>
                <w:tab w:val="left" w:pos="1095"/>
              </w:tabs>
              <w:jc w:val="both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E16C3" w:rsidRPr="0047395E" w:rsidRDefault="002E16C3" w:rsidP="0047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5E" w:rsidRPr="0047395E" w:rsidRDefault="0047395E" w:rsidP="004739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95E">
        <w:rPr>
          <w:rFonts w:ascii="Times New Roman" w:hAnsi="Times New Roman" w:cs="Times New Roman"/>
          <w:b/>
          <w:i/>
          <w:sz w:val="28"/>
          <w:szCs w:val="28"/>
        </w:rPr>
        <w:t>Содержательная область оценки</w:t>
      </w:r>
      <w:r w:rsidRPr="0047395E">
        <w:rPr>
          <w:rFonts w:ascii="Times New Roman" w:hAnsi="Times New Roman" w:cs="Times New Roman"/>
          <w:i/>
          <w:sz w:val="28"/>
          <w:szCs w:val="28"/>
        </w:rPr>
        <w:t xml:space="preserve"> – Количество</w:t>
      </w:r>
    </w:p>
    <w:p w:rsidR="0047395E" w:rsidRPr="0047395E" w:rsidRDefault="0047395E" w:rsidP="004739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395E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47395E">
        <w:rPr>
          <w:rFonts w:ascii="Times New Roman" w:hAnsi="Times New Roman" w:cs="Times New Roman"/>
          <w:b/>
          <w:i/>
          <w:sz w:val="28"/>
          <w:szCs w:val="28"/>
        </w:rPr>
        <w:t xml:space="preserve"> область оценки</w:t>
      </w:r>
      <w:r w:rsidRPr="004739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395E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Pr="0047395E">
        <w:rPr>
          <w:rFonts w:ascii="Times New Roman" w:hAnsi="Times New Roman" w:cs="Times New Roman"/>
          <w:i/>
          <w:sz w:val="28"/>
          <w:szCs w:val="28"/>
        </w:rPr>
        <w:t>рименять</w:t>
      </w:r>
    </w:p>
    <w:p w:rsidR="002E16C3" w:rsidRPr="0047395E" w:rsidRDefault="0047395E" w:rsidP="004739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95E">
        <w:rPr>
          <w:rFonts w:ascii="Times New Roman" w:hAnsi="Times New Roman" w:cs="Times New Roman"/>
          <w:b/>
          <w:i/>
          <w:sz w:val="28"/>
          <w:szCs w:val="28"/>
        </w:rPr>
        <w:t>Контекст</w:t>
      </w:r>
      <w:r w:rsidRPr="0047395E">
        <w:rPr>
          <w:rFonts w:ascii="Times New Roman" w:hAnsi="Times New Roman" w:cs="Times New Roman"/>
          <w:i/>
          <w:sz w:val="28"/>
          <w:szCs w:val="28"/>
        </w:rPr>
        <w:t xml:space="preserve"> – Личная жизнь</w:t>
      </w:r>
    </w:p>
    <w:p w:rsidR="002E16C3" w:rsidRDefault="002E16C3" w:rsidP="002E16C3">
      <w:pPr>
        <w:jc w:val="both"/>
      </w:pPr>
    </w:p>
    <w:p w:rsidR="00DD678D" w:rsidRDefault="00DD678D" w:rsidP="00F56197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Внеурочная деятельность</w:t>
      </w:r>
    </w:p>
    <w:p w:rsidR="00DD678D" w:rsidRDefault="00DD678D" w:rsidP="00F56197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 Занимательная грамматика»</w:t>
      </w:r>
    </w:p>
    <w:p w:rsidR="00F56197" w:rsidRPr="00DD678D" w:rsidRDefault="008B34F2" w:rsidP="00F56197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DD678D">
        <w:rPr>
          <w:b/>
          <w:bCs/>
          <w:color w:val="000000"/>
          <w:sz w:val="28"/>
          <w:szCs w:val="28"/>
        </w:rPr>
        <w:t xml:space="preserve">Отгадайте ребусы и узнаете  названия валют.   </w:t>
      </w:r>
    </w:p>
    <w:p w:rsidR="008B34F2" w:rsidRDefault="008B34F2" w:rsidP="00F5619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B34F2">
        <w:rPr>
          <w:rFonts w:ascii="Arial" w:hAnsi="Arial" w:cs="Arial"/>
          <w:b/>
          <w:bCs/>
          <w:color w:val="000000"/>
          <w:sz w:val="21"/>
          <w:szCs w:val="21"/>
          <w:u w:val="single"/>
        </w:rPr>
        <w:drawing>
          <wp:inline distT="0" distB="0" distL="0" distR="0">
            <wp:extent cx="1638300" cy="752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бъект 2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759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4F2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</w:t>
      </w:r>
      <w:r w:rsidRPr="008B34F2">
        <w:rPr>
          <w:rFonts w:ascii="Arial" w:hAnsi="Arial" w:cs="Arial"/>
          <w:b/>
          <w:bCs/>
          <w:color w:val="000000"/>
          <w:sz w:val="21"/>
          <w:szCs w:val="21"/>
          <w:u w:val="single"/>
        </w:rPr>
        <w:drawing>
          <wp:inline distT="0" distB="0" distL="0" distR="0">
            <wp:extent cx="1838325" cy="866775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38525" cy="1306307"/>
                      <a:chOff x="2987824" y="1511942"/>
                      <a:chExt cx="2438525" cy="1306307"/>
                    </a:xfrm>
                  </a:grpSpPr>
                  <a:grpSp>
                    <a:nvGrpSpPr>
                      <a:cNvPr id="7" name="Группа 6"/>
                      <a:cNvGrpSpPr>
                        <a:grpSpLocks/>
                      </a:cNvGrpSpPr>
                    </a:nvGrpSpPr>
                    <a:grpSpPr bwMode="auto">
                      <a:xfrm>
                        <a:off x="2987824" y="1511942"/>
                        <a:ext cx="2438525" cy="1306307"/>
                        <a:chOff x="1364023" y="1233734"/>
                        <a:chExt cx="4010309" cy="1907234"/>
                      </a:xfrm>
                    </a:grpSpPr>
                    <a:sp>
                      <a:nvSpPr>
                        <a:cNvPr id="8" name="Прямоугольник 7"/>
                        <a:cNvSpPr/>
                      </a:nvSpPr>
                      <a:spPr>
                        <a:xfrm>
                          <a:off x="1364023" y="1233734"/>
                          <a:ext cx="4010309" cy="1907234"/>
                        </a:xfrm>
                        <a:prstGeom prst="rect">
                          <a:avLst/>
                        </a:prstGeom>
                        <a:solidFill>
                          <a:srgbClr val="F7C547"/>
                        </a:solidFill>
                        <a:ln w="12700" cap="flat" cmpd="sng" algn="ctr">
                          <a:solidFill>
                            <a:srgbClr val="F7C54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anchor="ctr"/>
                          <a:lstStyle>
                            <a:defPPr>
                              <a:defRPr lang="ko-KR"/>
                            </a:defPPr>
                            <a:lvl1pPr marL="0" algn="l" defTabSz="914400" rtl="0" eaLnBrk="1" latinLnBrk="1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1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1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1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1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1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1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1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1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auto" latinLnBrk="0" hangingPunct="1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  <a:defRPr/>
                            </a:pPr>
                            <a:endParaRPr kumimoji="0" lang="ru-RU" sz="1800" b="0" i="0" u="none" strike="noStrike" kern="1200" cap="none" spc="0" normalizeH="0" baseline="0" noProof="0">
                              <a:ln>
                                <a:noFill/>
                              </a:ln>
                              <a:solidFill>
                                <a:sysClr val="window" lastClr="FFFFFF"/>
                              </a:solidFill>
                              <a:effectLst/>
                              <a:uLnTx/>
                              <a:uFillTx/>
                              <a:latin typeface="Cambria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9" name="Рисунок 8"/>
                        <a:cNvPicPr>
                          <a:picLocks noChangeAspect="1"/>
                        </a:cNvPicPr>
                      </a:nvPicPr>
                      <a:blipFill>
                        <a:blip r:embed="rId6" cstate="print">
                          <a:extLst>
                            <a:ext uri="{28A0092B-C50C-407E-A947-70E740481C1C}">
                              <a14:useLocalDpi xmlns="" xmlns:p="http://schemas.openxmlformats.org/presentationml/2006/main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32973" y="1368303"/>
                          <a:ext cx="3672408" cy="163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p="http://schemas.openxmlformats.org/presentation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p="http://schemas.openxmlformats.org/presentation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</a:pic>
                  </a:grpSp>
                </lc:lockedCanvas>
              </a:graphicData>
            </a:graphic>
          </wp:inline>
        </w:drawing>
      </w:r>
    </w:p>
    <w:p w:rsidR="008B34F2" w:rsidRDefault="008B34F2" w:rsidP="00F5619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8B34F2" w:rsidRDefault="008B34F2" w:rsidP="00F5619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8B34F2">
        <w:rPr>
          <w:rFonts w:ascii="Arial" w:hAnsi="Arial" w:cs="Arial"/>
          <w:b/>
          <w:bCs/>
          <w:color w:val="000000"/>
          <w:sz w:val="21"/>
          <w:szCs w:val="21"/>
          <w:u w:val="single"/>
        </w:rPr>
        <w:drawing>
          <wp:inline distT="0" distB="0" distL="0" distR="0">
            <wp:extent cx="1895475" cy="619125"/>
            <wp:effectExtent l="1905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72" cy="6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DD678D" w:rsidRPr="00DD678D">
        <w:rPr>
          <w:rFonts w:ascii="Arial" w:hAnsi="Arial" w:cs="Arial"/>
          <w:b/>
          <w:bCs/>
          <w:color w:val="000000"/>
          <w:sz w:val="21"/>
          <w:szCs w:val="21"/>
          <w:u w:val="single"/>
        </w:rPr>
        <w:drawing>
          <wp:inline distT="0" distB="0" distL="0" distR="0">
            <wp:extent cx="361950" cy="619126"/>
            <wp:effectExtent l="19050" t="0" r="0" b="0"/>
            <wp:docPr id="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1" cy="61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B34F2" w:rsidRDefault="008B34F2" w:rsidP="00F56197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56197" w:rsidRPr="00DD678D" w:rsidRDefault="00F56197" w:rsidP="00F5619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678D">
        <w:rPr>
          <w:b/>
          <w:bCs/>
          <w:color w:val="000000"/>
          <w:sz w:val="28"/>
          <w:szCs w:val="28"/>
        </w:rPr>
        <w:t>Анаграммы. Расшифруйте слова</w:t>
      </w:r>
      <w:r w:rsidR="008B34F2" w:rsidRPr="00DD678D">
        <w:rPr>
          <w:rFonts w:eastAsiaTheme="minorHAnsi"/>
          <w:noProof/>
          <w:sz w:val="28"/>
          <w:szCs w:val="28"/>
        </w:rPr>
        <w:t xml:space="preserve"> </w:t>
      </w:r>
    </w:p>
    <w:p w:rsidR="00F56197" w:rsidRPr="00DD678D" w:rsidRDefault="00F56197" w:rsidP="00DD67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8D">
        <w:rPr>
          <w:color w:val="000000"/>
          <w:sz w:val="28"/>
          <w:szCs w:val="28"/>
        </w:rPr>
        <w:t>СИПЕНЯ </w:t>
      </w:r>
      <w:r w:rsidRPr="00DD678D">
        <w:rPr>
          <w:b/>
          <w:bCs/>
          <w:color w:val="000000"/>
          <w:sz w:val="28"/>
          <w:szCs w:val="28"/>
        </w:rPr>
        <w:t>(ПЕНСИЯ)</w:t>
      </w:r>
    </w:p>
    <w:p w:rsidR="00F56197" w:rsidRPr="00DD678D" w:rsidRDefault="00F56197" w:rsidP="00DD67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8D">
        <w:rPr>
          <w:color w:val="000000"/>
          <w:sz w:val="28"/>
          <w:szCs w:val="28"/>
        </w:rPr>
        <w:t>ЛАКМЕРА </w:t>
      </w:r>
      <w:r w:rsidRPr="00DD678D">
        <w:rPr>
          <w:b/>
          <w:bCs/>
          <w:color w:val="000000"/>
          <w:sz w:val="28"/>
          <w:szCs w:val="28"/>
        </w:rPr>
        <w:t>(РЕКЛАМА)</w:t>
      </w:r>
    </w:p>
    <w:p w:rsidR="00F56197" w:rsidRPr="00DD678D" w:rsidRDefault="00F56197" w:rsidP="00DD67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8D">
        <w:rPr>
          <w:color w:val="000000"/>
          <w:sz w:val="28"/>
          <w:szCs w:val="28"/>
        </w:rPr>
        <w:t>ПАРТАЛАЗ </w:t>
      </w:r>
      <w:r w:rsidRPr="00DD678D">
        <w:rPr>
          <w:b/>
          <w:bCs/>
          <w:color w:val="000000"/>
          <w:sz w:val="28"/>
          <w:szCs w:val="28"/>
        </w:rPr>
        <w:t>(ЗАРПЛАТА)</w:t>
      </w:r>
    </w:p>
    <w:p w:rsidR="00F56197" w:rsidRPr="00DD678D" w:rsidRDefault="00F56197" w:rsidP="00DD67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8D">
        <w:rPr>
          <w:color w:val="000000"/>
          <w:sz w:val="28"/>
          <w:szCs w:val="28"/>
        </w:rPr>
        <w:t>ОВОДРОГ </w:t>
      </w:r>
      <w:r w:rsidRPr="00DD678D">
        <w:rPr>
          <w:b/>
          <w:bCs/>
          <w:color w:val="000000"/>
          <w:sz w:val="28"/>
          <w:szCs w:val="28"/>
        </w:rPr>
        <w:t>(ДОГОВОР)</w:t>
      </w:r>
    </w:p>
    <w:p w:rsidR="00F56197" w:rsidRDefault="00F56197" w:rsidP="00DD678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D678D">
        <w:rPr>
          <w:color w:val="000000"/>
          <w:sz w:val="28"/>
          <w:szCs w:val="28"/>
        </w:rPr>
        <w:t>КАНОЭКОМИ </w:t>
      </w:r>
      <w:r w:rsidRPr="00DD678D">
        <w:rPr>
          <w:b/>
          <w:bCs/>
          <w:color w:val="000000"/>
          <w:sz w:val="28"/>
          <w:szCs w:val="28"/>
        </w:rPr>
        <w:t>(ЭКОНОМИКА)</w:t>
      </w:r>
    </w:p>
    <w:p w:rsidR="00DD678D" w:rsidRPr="00DD678D" w:rsidRDefault="00DD678D" w:rsidP="00DD67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678D" w:rsidRPr="00DD678D" w:rsidRDefault="00DD678D" w:rsidP="00DD678D">
      <w:pPr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b/>
          <w:bCs/>
          <w:sz w:val="28"/>
          <w:szCs w:val="28"/>
        </w:rPr>
        <w:t>Соедини линиями продолжение пословицы</w:t>
      </w:r>
      <w:r w:rsidRPr="00DD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>Береги хлеб для еды,                        богатый вора боится.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> 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 xml:space="preserve">Без денег </w:t>
      </w:r>
      <w:proofErr w:type="gramStart"/>
      <w:r w:rsidRPr="00DD678D">
        <w:rPr>
          <w:rFonts w:ascii="Times New Roman" w:hAnsi="Times New Roman" w:cs="Times New Roman"/>
          <w:sz w:val="28"/>
          <w:szCs w:val="28"/>
        </w:rPr>
        <w:t>торговать</w:t>
      </w:r>
      <w:proofErr w:type="gramEnd"/>
      <w:r w:rsidRPr="00DD678D">
        <w:rPr>
          <w:rFonts w:ascii="Times New Roman" w:hAnsi="Times New Roman" w:cs="Times New Roman"/>
          <w:sz w:val="28"/>
          <w:szCs w:val="28"/>
        </w:rPr>
        <w:t xml:space="preserve">                          а деньги для Беды.                                    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> 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>Богатому не спится,                           как без соли хлебать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 xml:space="preserve">Когда деньги говорят,                       прокладывает.  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 xml:space="preserve">Есть грош,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678D">
        <w:rPr>
          <w:rFonts w:ascii="Times New Roman" w:hAnsi="Times New Roman" w:cs="Times New Roman"/>
          <w:sz w:val="28"/>
          <w:szCs w:val="28"/>
        </w:rPr>
        <w:t>тогда правда молчит...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>Денежка дорожку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D678D">
        <w:rPr>
          <w:rFonts w:ascii="Times New Roman" w:hAnsi="Times New Roman" w:cs="Times New Roman"/>
          <w:sz w:val="28"/>
          <w:szCs w:val="28"/>
        </w:rPr>
        <w:t xml:space="preserve">так будет и рожь </w:t>
      </w:r>
    </w:p>
    <w:p w:rsidR="002E16C3" w:rsidRDefault="002E16C3" w:rsidP="002E16C3">
      <w:pPr>
        <w:jc w:val="both"/>
      </w:pPr>
    </w:p>
    <w:p w:rsidR="00DD678D" w:rsidRPr="00DD678D" w:rsidRDefault="00DD678D" w:rsidP="00DD678D">
      <w:pPr>
        <w:jc w:val="both"/>
        <w:rPr>
          <w:rFonts w:ascii="Times New Roman" w:hAnsi="Times New Roman" w:cs="Times New Roman"/>
          <w:sz w:val="28"/>
          <w:szCs w:val="28"/>
        </w:rPr>
      </w:pPr>
      <w:r w:rsidRPr="00DD678D">
        <w:rPr>
          <w:rFonts w:ascii="Times New Roman" w:hAnsi="Times New Roman" w:cs="Times New Roman"/>
          <w:b/>
          <w:bCs/>
          <w:sz w:val="28"/>
          <w:szCs w:val="28"/>
        </w:rPr>
        <w:t>Закончи верные утверждения</w:t>
      </w:r>
      <w:r w:rsidRPr="00DD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78D" w:rsidRPr="00DD678D" w:rsidRDefault="00DD678D" w:rsidP="00DD67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678D">
        <w:rPr>
          <w:rFonts w:ascii="Times New Roman" w:hAnsi="Times New Roman" w:cs="Times New Roman"/>
          <w:b/>
          <w:bCs/>
          <w:sz w:val="28"/>
          <w:szCs w:val="28"/>
        </w:rPr>
        <w:t>Лишние</w:t>
      </w:r>
      <w:proofErr w:type="gramEnd"/>
      <w:r w:rsidRPr="00DD678D">
        <w:rPr>
          <w:rFonts w:ascii="Times New Roman" w:hAnsi="Times New Roman" w:cs="Times New Roman"/>
          <w:b/>
          <w:bCs/>
          <w:sz w:val="28"/>
          <w:szCs w:val="28"/>
        </w:rPr>
        <w:t xml:space="preserve">  …– лишняя забота.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DD678D">
        <w:rPr>
          <w:rFonts w:ascii="Times New Roman" w:hAnsi="Times New Roman" w:cs="Times New Roman"/>
          <w:b/>
          <w:bCs/>
          <w:sz w:val="28"/>
          <w:szCs w:val="28"/>
        </w:rPr>
        <w:t>Хуже всех бед, когда денег …</w:t>
      </w:r>
      <w:proofErr w:type="gramStart"/>
      <w:r w:rsidRPr="00DD678D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DD6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 xml:space="preserve">деньги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D678D">
        <w:rPr>
          <w:rFonts w:ascii="Times New Roman" w:hAnsi="Times New Roman" w:cs="Times New Roman"/>
          <w:bCs/>
          <w:sz w:val="28"/>
          <w:szCs w:val="28"/>
        </w:rPr>
        <w:t xml:space="preserve">куча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 xml:space="preserve">гривны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D678D">
        <w:rPr>
          <w:rFonts w:ascii="Times New Roman" w:hAnsi="Times New Roman" w:cs="Times New Roman"/>
          <w:sz w:val="28"/>
          <w:szCs w:val="28"/>
        </w:rPr>
        <w:t xml:space="preserve"> </w:t>
      </w:r>
      <w:r w:rsidRPr="00DD678D">
        <w:rPr>
          <w:rFonts w:ascii="Times New Roman" w:hAnsi="Times New Roman" w:cs="Times New Roman"/>
          <w:bCs/>
          <w:sz w:val="28"/>
          <w:szCs w:val="28"/>
        </w:rPr>
        <w:t xml:space="preserve">туча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 xml:space="preserve">драхмы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D67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DD678D">
        <w:rPr>
          <w:rFonts w:ascii="Times New Roman" w:hAnsi="Times New Roman" w:cs="Times New Roman"/>
          <w:bCs/>
          <w:sz w:val="28"/>
          <w:szCs w:val="28"/>
        </w:rPr>
        <w:t xml:space="preserve">нет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78D">
        <w:rPr>
          <w:rFonts w:ascii="Times New Roman" w:hAnsi="Times New Roman" w:cs="Times New Roman"/>
          <w:sz w:val="28"/>
          <w:szCs w:val="28"/>
        </w:rPr>
        <w:t xml:space="preserve">ракушки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D678D">
        <w:rPr>
          <w:rFonts w:ascii="Times New Roman" w:hAnsi="Times New Roman" w:cs="Times New Roman"/>
          <w:sz w:val="28"/>
          <w:szCs w:val="28"/>
        </w:rPr>
        <w:t xml:space="preserve"> </w:t>
      </w:r>
      <w:r w:rsidRPr="00DD678D">
        <w:rPr>
          <w:rFonts w:ascii="Times New Roman" w:hAnsi="Times New Roman" w:cs="Times New Roman"/>
          <w:bCs/>
          <w:sz w:val="28"/>
          <w:szCs w:val="28"/>
        </w:rPr>
        <w:t xml:space="preserve">гора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78D" w:rsidRPr="00DD678D" w:rsidRDefault="00DD678D" w:rsidP="00DD67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78D">
        <w:rPr>
          <w:rFonts w:ascii="Times New Roman" w:hAnsi="Times New Roman" w:cs="Times New Roman"/>
          <w:b/>
          <w:bCs/>
          <w:sz w:val="28"/>
          <w:szCs w:val="28"/>
        </w:rPr>
        <w:t>Уговор дороже  ….</w:t>
      </w:r>
      <w:proofErr w:type="gramStart"/>
      <w:r w:rsidRPr="00DD678D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DD67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Копейка рубль  …  .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78D">
        <w:rPr>
          <w:rFonts w:ascii="Times New Roman" w:hAnsi="Times New Roman" w:cs="Times New Roman"/>
          <w:bCs/>
          <w:sz w:val="28"/>
          <w:szCs w:val="28"/>
        </w:rPr>
        <w:t xml:space="preserve">дров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DD678D">
        <w:rPr>
          <w:rFonts w:ascii="Times New Roman" w:hAnsi="Times New Roman" w:cs="Times New Roman"/>
          <w:bCs/>
          <w:sz w:val="28"/>
          <w:szCs w:val="28"/>
        </w:rPr>
        <w:t>прячет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78D">
        <w:rPr>
          <w:rFonts w:ascii="Times New Roman" w:hAnsi="Times New Roman" w:cs="Times New Roman"/>
          <w:bCs/>
          <w:sz w:val="28"/>
          <w:szCs w:val="28"/>
        </w:rPr>
        <w:t>денег                                                                укрывает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78D">
        <w:rPr>
          <w:rFonts w:ascii="Times New Roman" w:hAnsi="Times New Roman" w:cs="Times New Roman"/>
          <w:bCs/>
          <w:sz w:val="28"/>
          <w:szCs w:val="28"/>
        </w:rPr>
        <w:t>конфет                                                              бережёт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78D">
        <w:rPr>
          <w:rFonts w:ascii="Times New Roman" w:hAnsi="Times New Roman" w:cs="Times New Roman"/>
          <w:bCs/>
          <w:sz w:val="28"/>
          <w:szCs w:val="28"/>
        </w:rPr>
        <w:t>игрушек                                                            стережёт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0F86" w:rsidRPr="0047395E" w:rsidRDefault="00160F86" w:rsidP="00160F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395E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47395E">
        <w:rPr>
          <w:rFonts w:ascii="Times New Roman" w:hAnsi="Times New Roman" w:cs="Times New Roman"/>
          <w:b/>
          <w:i/>
          <w:sz w:val="28"/>
          <w:szCs w:val="28"/>
        </w:rPr>
        <w:t xml:space="preserve"> область оценки</w:t>
      </w:r>
      <w:r w:rsidRPr="004739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395E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Pr="0047395E">
        <w:rPr>
          <w:rFonts w:ascii="Times New Roman" w:hAnsi="Times New Roman" w:cs="Times New Roman"/>
          <w:i/>
          <w:sz w:val="28"/>
          <w:szCs w:val="28"/>
        </w:rPr>
        <w:t>рименять</w:t>
      </w:r>
    </w:p>
    <w:p w:rsidR="00160F86" w:rsidRPr="0047395E" w:rsidRDefault="00160F86" w:rsidP="00160F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95E">
        <w:rPr>
          <w:rFonts w:ascii="Times New Roman" w:hAnsi="Times New Roman" w:cs="Times New Roman"/>
          <w:b/>
          <w:i/>
          <w:sz w:val="28"/>
          <w:szCs w:val="28"/>
        </w:rPr>
        <w:t>Контекст</w:t>
      </w:r>
      <w:r w:rsidRPr="0047395E">
        <w:rPr>
          <w:rFonts w:ascii="Times New Roman" w:hAnsi="Times New Roman" w:cs="Times New Roman"/>
          <w:i/>
          <w:sz w:val="28"/>
          <w:szCs w:val="28"/>
        </w:rPr>
        <w:t xml:space="preserve"> – Личная жизнь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Pr="00DD6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78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DD678D" w:rsidRDefault="00DD678D" w:rsidP="00DD67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678D" w:rsidRPr="00DD678D" w:rsidRDefault="00DD678D" w:rsidP="00D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78D" w:rsidRDefault="00DD678D" w:rsidP="002E16C3">
      <w:pPr>
        <w:jc w:val="both"/>
      </w:pPr>
    </w:p>
    <w:p w:rsidR="00DD678D" w:rsidRDefault="00DD678D" w:rsidP="002E16C3">
      <w:pPr>
        <w:jc w:val="both"/>
      </w:pPr>
    </w:p>
    <w:p w:rsidR="002E16C3" w:rsidRDefault="002E16C3" w:rsidP="002E16C3">
      <w:pPr>
        <w:jc w:val="both"/>
      </w:pPr>
    </w:p>
    <w:p w:rsidR="002E16C3" w:rsidRDefault="002E16C3">
      <w:pPr>
        <w:jc w:val="both"/>
      </w:pPr>
    </w:p>
    <w:sectPr w:rsidR="002E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05BF"/>
    <w:multiLevelType w:val="hybridMultilevel"/>
    <w:tmpl w:val="31A0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33"/>
    <w:rsid w:val="00160F86"/>
    <w:rsid w:val="002E16C3"/>
    <w:rsid w:val="0047395E"/>
    <w:rsid w:val="006A3EF0"/>
    <w:rsid w:val="00797E03"/>
    <w:rsid w:val="007D0697"/>
    <w:rsid w:val="00885A33"/>
    <w:rsid w:val="008B34F2"/>
    <w:rsid w:val="009D1818"/>
    <w:rsid w:val="00D663D1"/>
    <w:rsid w:val="00DD678D"/>
    <w:rsid w:val="00F5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E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5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Omicron</dc:creator>
  <cp:keywords/>
  <dc:description/>
  <cp:lastModifiedBy>Omicron</cp:lastModifiedBy>
  <cp:revision>7</cp:revision>
  <dcterms:created xsi:type="dcterms:W3CDTF">2022-03-13T16:41:00Z</dcterms:created>
  <dcterms:modified xsi:type="dcterms:W3CDTF">2022-03-13T17:39:00Z</dcterms:modified>
</cp:coreProperties>
</file>