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73" w:rsidRPr="006E6D73" w:rsidRDefault="006E6D73" w:rsidP="00F36928">
      <w:pPr>
        <w:spacing w:before="225" w:after="225"/>
        <w:ind w:firstLine="360"/>
        <w:jc w:val="center"/>
        <w:rPr>
          <w:rFonts w:ascii="Bookman Old Style" w:hAnsi="Bookman Old Style"/>
          <w:b/>
          <w:color w:val="111111"/>
          <w:sz w:val="28"/>
          <w:szCs w:val="28"/>
        </w:rPr>
      </w:pPr>
      <w:r w:rsidRPr="006E6D73">
        <w:rPr>
          <w:rFonts w:ascii="Bookman Old Style" w:hAnsi="Bookman Old Style"/>
          <w:b/>
          <w:color w:val="111111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 25»</w:t>
      </w:r>
      <w:r w:rsidR="00A67766" w:rsidRPr="006E6D73">
        <w:rPr>
          <w:rFonts w:ascii="Bookman Old Style" w:hAnsi="Bookman Old Style"/>
          <w:b/>
          <w:color w:val="111111"/>
          <w:sz w:val="28"/>
          <w:szCs w:val="28"/>
        </w:rPr>
        <w:br/>
      </w:r>
    </w:p>
    <w:p w:rsidR="006E6D73" w:rsidRPr="007C391E" w:rsidRDefault="006E6D73" w:rsidP="006E6D73">
      <w:pPr>
        <w:spacing w:before="225" w:after="225"/>
        <w:ind w:firstLine="360"/>
        <w:jc w:val="center"/>
        <w:rPr>
          <w:rFonts w:ascii="Bookman Old Style" w:hAnsi="Bookman Old Style"/>
          <w:b/>
          <w:color w:val="4F6228" w:themeColor="accent3" w:themeShade="80"/>
          <w:sz w:val="56"/>
          <w:szCs w:val="56"/>
        </w:rPr>
      </w:pPr>
      <w:r w:rsidRPr="007C391E">
        <w:rPr>
          <w:rFonts w:ascii="Bookman Old Style" w:hAnsi="Bookman Old Style"/>
          <w:b/>
          <w:color w:val="4F6228" w:themeColor="accent3" w:themeShade="80"/>
          <w:sz w:val="56"/>
          <w:szCs w:val="56"/>
        </w:rPr>
        <w:t xml:space="preserve">Консультация </w:t>
      </w:r>
    </w:p>
    <w:p w:rsidR="006E6D73" w:rsidRPr="007C391E" w:rsidRDefault="006E6D73" w:rsidP="006E6D73">
      <w:pPr>
        <w:spacing w:before="225" w:after="225"/>
        <w:ind w:firstLine="360"/>
        <w:jc w:val="center"/>
        <w:rPr>
          <w:rFonts w:ascii="Bookman Old Style" w:hAnsi="Bookman Old Style"/>
          <w:b/>
          <w:color w:val="4F6228" w:themeColor="accent3" w:themeShade="80"/>
          <w:sz w:val="56"/>
          <w:szCs w:val="56"/>
        </w:rPr>
      </w:pPr>
      <w:r w:rsidRPr="007C391E">
        <w:rPr>
          <w:rFonts w:ascii="Bookman Old Style" w:hAnsi="Bookman Old Style"/>
          <w:b/>
          <w:color w:val="4F6228" w:themeColor="accent3" w:themeShade="80"/>
          <w:sz w:val="56"/>
          <w:szCs w:val="56"/>
        </w:rPr>
        <w:t>для воспитателей ДОУ</w:t>
      </w:r>
    </w:p>
    <w:p w:rsidR="006E6D73" w:rsidRPr="007C391E" w:rsidRDefault="006E6D73" w:rsidP="00DE073B">
      <w:pPr>
        <w:spacing w:before="225" w:after="225"/>
        <w:ind w:firstLine="360"/>
        <w:jc w:val="center"/>
        <w:rPr>
          <w:rFonts w:ascii="Bookman Old Style" w:hAnsi="Bookman Old Style"/>
          <w:b/>
          <w:color w:val="C00000"/>
          <w:sz w:val="56"/>
          <w:szCs w:val="56"/>
        </w:rPr>
      </w:pPr>
      <w:r w:rsidRPr="007C391E">
        <w:rPr>
          <w:rFonts w:ascii="Bookman Old Style" w:hAnsi="Bookman Old Style"/>
          <w:b/>
          <w:color w:val="C00000"/>
          <w:sz w:val="56"/>
          <w:szCs w:val="56"/>
        </w:rPr>
        <w:t>«</w:t>
      </w:r>
      <w:r w:rsidR="00DE073B" w:rsidRPr="007C391E">
        <w:rPr>
          <w:rFonts w:ascii="Bookman Old Style" w:hAnsi="Bookman Old Style"/>
          <w:b/>
          <w:color w:val="C00000"/>
          <w:sz w:val="56"/>
          <w:szCs w:val="56"/>
        </w:rPr>
        <w:t>Основы</w:t>
      </w:r>
      <w:r w:rsidRPr="007C391E">
        <w:rPr>
          <w:rFonts w:ascii="Bookman Old Style" w:hAnsi="Bookman Old Style"/>
          <w:b/>
          <w:color w:val="C00000"/>
          <w:sz w:val="56"/>
          <w:szCs w:val="56"/>
        </w:rPr>
        <w:t xml:space="preserve"> формирования функциональной грамотности дошкольников»</w:t>
      </w:r>
    </w:p>
    <w:p w:rsidR="006E6D73" w:rsidRPr="006E6D73" w:rsidRDefault="006E6D73" w:rsidP="006E6D73">
      <w:pPr>
        <w:ind w:firstLine="357"/>
        <w:jc w:val="right"/>
        <w:rPr>
          <w:b/>
          <w:i/>
          <w:color w:val="111111"/>
          <w:sz w:val="28"/>
          <w:szCs w:val="28"/>
        </w:rPr>
      </w:pPr>
      <w:r w:rsidRPr="006E6D73">
        <w:rPr>
          <w:b/>
          <w:i/>
          <w:color w:val="111111"/>
          <w:sz w:val="28"/>
          <w:szCs w:val="28"/>
        </w:rPr>
        <w:t xml:space="preserve">Подготовила: старший </w:t>
      </w:r>
    </w:p>
    <w:p w:rsidR="006E6D73" w:rsidRPr="006E6D73" w:rsidRDefault="006E6D73" w:rsidP="006E6D73">
      <w:pPr>
        <w:ind w:firstLine="357"/>
        <w:jc w:val="right"/>
        <w:rPr>
          <w:b/>
          <w:i/>
          <w:color w:val="111111"/>
          <w:sz w:val="28"/>
          <w:szCs w:val="28"/>
        </w:rPr>
      </w:pPr>
      <w:r w:rsidRPr="006E6D73">
        <w:rPr>
          <w:b/>
          <w:i/>
          <w:color w:val="111111"/>
          <w:sz w:val="28"/>
          <w:szCs w:val="28"/>
        </w:rPr>
        <w:t>воспитатель З.В. Шмакова</w:t>
      </w:r>
    </w:p>
    <w:p w:rsidR="006E6D73" w:rsidRPr="00F36928" w:rsidRDefault="00F36928" w:rsidP="00F86C8A">
      <w:pPr>
        <w:spacing w:before="225" w:after="225"/>
        <w:rPr>
          <w:b/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1676400" cy="2160161"/>
            <wp:effectExtent l="19050" t="0" r="0" b="0"/>
            <wp:docPr id="7" name="Рисунок 1" descr="https://pickimage.ru/wp-content/uploads/images/detskie/tutor/vospitatel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tutor/vospitatel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87" cy="215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D73" w:rsidRPr="007C391E" w:rsidRDefault="006E6D73" w:rsidP="00F86C8A">
      <w:pPr>
        <w:spacing w:before="225" w:after="225"/>
        <w:ind w:firstLine="360"/>
        <w:jc w:val="center"/>
        <w:rPr>
          <w:rFonts w:ascii="Bookman Old Style" w:hAnsi="Bookman Old Style"/>
          <w:b/>
          <w:color w:val="C00000"/>
          <w:sz w:val="40"/>
          <w:szCs w:val="40"/>
        </w:rPr>
      </w:pPr>
      <w:r w:rsidRPr="007C391E">
        <w:rPr>
          <w:rFonts w:ascii="Bookman Old Style" w:hAnsi="Bookman Old Style"/>
          <w:b/>
          <w:color w:val="C00000"/>
          <w:sz w:val="40"/>
          <w:szCs w:val="40"/>
        </w:rPr>
        <w:t>2020 год</w:t>
      </w:r>
    </w:p>
    <w:p w:rsidR="00DE073B" w:rsidRDefault="00DE073B" w:rsidP="00164DEC">
      <w:pPr>
        <w:spacing w:before="225" w:after="225"/>
        <w:ind w:firstLine="360"/>
        <w:jc w:val="center"/>
        <w:rPr>
          <w:b/>
          <w:color w:val="111111"/>
          <w:sz w:val="28"/>
          <w:szCs w:val="28"/>
        </w:rPr>
      </w:pPr>
    </w:p>
    <w:p w:rsidR="00A67766" w:rsidRPr="00164DEC" w:rsidRDefault="00A67766" w:rsidP="00164DEC">
      <w:pPr>
        <w:spacing w:before="225" w:after="225"/>
        <w:ind w:firstLine="360"/>
        <w:jc w:val="center"/>
        <w:rPr>
          <w:b/>
          <w:color w:val="111111"/>
          <w:sz w:val="28"/>
          <w:szCs w:val="28"/>
        </w:rPr>
      </w:pPr>
      <w:r w:rsidRPr="00A67766">
        <w:rPr>
          <w:b/>
          <w:color w:val="111111"/>
          <w:sz w:val="28"/>
          <w:szCs w:val="28"/>
        </w:rPr>
        <w:lastRenderedPageBreak/>
        <w:t>«</w:t>
      </w:r>
      <w:r w:rsidR="00DE073B">
        <w:rPr>
          <w:b/>
          <w:color w:val="111111"/>
          <w:sz w:val="28"/>
          <w:szCs w:val="28"/>
        </w:rPr>
        <w:t>Основы</w:t>
      </w:r>
      <w:r w:rsidRPr="00A67766">
        <w:rPr>
          <w:b/>
          <w:color w:val="111111"/>
          <w:sz w:val="28"/>
          <w:szCs w:val="28"/>
        </w:rPr>
        <w:t xml:space="preserve"> формирования функциональной грамотности дошкольников»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Pr="00A67766">
        <w:rPr>
          <w:color w:val="111111"/>
          <w:sz w:val="28"/>
          <w:szCs w:val="28"/>
        </w:rPr>
        <w:t>2019 году в РФ дан старт реализации Национального проекта ОБРАЗОВАНИЕ. Срок реализации проекта 5 лет, основная цель</w:t>
      </w:r>
      <w:r>
        <w:rPr>
          <w:color w:val="111111"/>
          <w:sz w:val="28"/>
          <w:szCs w:val="28"/>
        </w:rPr>
        <w:t xml:space="preserve"> - </w:t>
      </w:r>
      <w:r w:rsidRPr="00A67766">
        <w:rPr>
          <w:color w:val="111111"/>
          <w:sz w:val="28"/>
          <w:szCs w:val="28"/>
        </w:rPr>
        <w:t xml:space="preserve"> повысить качество образования на всех уровнях и ступенях, сделать образование в РФ конкурентно-способным на мировом уровне.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Федеральный Проект «Образование» включает 8 подпроек</w:t>
      </w:r>
      <w:r>
        <w:rPr>
          <w:color w:val="111111"/>
          <w:sz w:val="28"/>
          <w:szCs w:val="28"/>
        </w:rPr>
        <w:t>тов, для реализации каждого под</w:t>
      </w:r>
      <w:r w:rsidRPr="00A67766">
        <w:rPr>
          <w:color w:val="111111"/>
          <w:sz w:val="28"/>
          <w:szCs w:val="28"/>
        </w:rPr>
        <w:t>проекта в Регионе разработаны проекты, и далее в муниципалитете разработан ряд мероприятий по реализации каждого подпроекта. Так каждое учреждения является участником сетевых проектов по тому или иному направлению.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Непосредственно </w:t>
      </w:r>
      <w:r w:rsidRPr="00A67766">
        <w:rPr>
          <w:color w:val="111111"/>
          <w:sz w:val="28"/>
          <w:szCs w:val="28"/>
        </w:rPr>
        <w:t xml:space="preserve"> дошкольников затрагивают пять проектов: «Современная школа», «Успех каждого ребёнка», «Цифровая образовательная среда», «Поддержка семей имеющих детей», «Учитель будущего»</w:t>
      </w:r>
      <w:r>
        <w:rPr>
          <w:color w:val="111111"/>
          <w:sz w:val="28"/>
          <w:szCs w:val="28"/>
        </w:rPr>
        <w:t>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Каждый педагог дошкольной об</w:t>
      </w:r>
      <w:r w:rsidRPr="00A67766">
        <w:rPr>
          <w:color w:val="111111"/>
          <w:sz w:val="28"/>
          <w:szCs w:val="28"/>
        </w:rPr>
        <w:t>разовательной организации должен понимать</w:t>
      </w:r>
      <w:r w:rsidRPr="00A67766">
        <w:rPr>
          <w:bCs/>
          <w:color w:val="111111"/>
          <w:sz w:val="28"/>
          <w:szCs w:val="28"/>
        </w:rPr>
        <w:t xml:space="preserve"> что </w:t>
      </w:r>
      <w:r>
        <w:rPr>
          <w:bCs/>
          <w:color w:val="111111"/>
          <w:sz w:val="28"/>
          <w:szCs w:val="28"/>
        </w:rPr>
        <w:t xml:space="preserve"> функциональная грамотность – это</w:t>
      </w:r>
      <w:r>
        <w:rPr>
          <w:color w:val="111111"/>
          <w:sz w:val="28"/>
          <w:szCs w:val="28"/>
        </w:rPr>
        <w:t xml:space="preserve"> с</w:t>
      </w:r>
      <w:r w:rsidRPr="00A67766">
        <w:rPr>
          <w:color w:val="111111"/>
          <w:sz w:val="28"/>
          <w:szCs w:val="28"/>
        </w:rPr>
        <w:t>пособность человека адаптироваться к окружающей среде (изменяющимся условиям) и функционировать в ней, применяя уже имеющиеся знания (умения, навыки) в конкретных ситуациях для решения разнообразных жизненных задач (для дошкольного возраста примером могут быть: функциональная готовность к школе, сформированность предпосылок УУД).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Что</w:t>
      </w:r>
      <w:r w:rsidRPr="00A67766">
        <w:rPr>
          <w:b/>
          <w:bCs/>
          <w:color w:val="111111"/>
          <w:sz w:val="28"/>
          <w:szCs w:val="28"/>
        </w:rPr>
        <w:t xml:space="preserve"> нужно поменять </w:t>
      </w:r>
      <w:r>
        <w:rPr>
          <w:b/>
          <w:bCs/>
          <w:color w:val="111111"/>
          <w:sz w:val="28"/>
          <w:szCs w:val="28"/>
        </w:rPr>
        <w:t xml:space="preserve"> педагогам ДОО </w:t>
      </w:r>
      <w:r w:rsidRPr="00A67766">
        <w:rPr>
          <w:b/>
          <w:bCs/>
          <w:color w:val="111111"/>
          <w:sz w:val="28"/>
          <w:szCs w:val="28"/>
        </w:rPr>
        <w:t>в работе?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1. Стремиться к максимальной поддержке инициативы и самостоятельной активности детей в проектной деятельности, в решении образовательных и жизненных задач.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2. Для возможности целостного восприятия ребёнком окружающего мира активно использовать интегрированный подход, позволяющий решать задачи нескольких образовательных областей в рамках одного мероприятия (события).</w:t>
      </w:r>
    </w:p>
    <w:p w:rsid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lastRenderedPageBreak/>
        <w:t>3. В организации образовательных мероприятий максимально активизировать психические процессы (внимание, воображение, мышление).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 xml:space="preserve"> 4. Познакомить родителей с национальным проектом «Образование», понятием «функциональная грамотность», оказать поддержку в организации развивающей работы в условиях семьи.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5. Внести изменения в среду группы, так чтобы само пространство группы стимулировало активности ребёнка (экспериментировать, наблюдать, творческая деятельность и др.) («среда группы – как второй педагог»).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b/>
          <w:bCs/>
          <w:color w:val="111111"/>
          <w:sz w:val="28"/>
          <w:szCs w:val="28"/>
        </w:rPr>
        <w:t>Как это сделать?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1. Изучать практики поддержки детской инициативы, в т. ч. зарубежный опыт. / Подготовка с детьми различных плакатов (например, с правилами для группы, памяток, моделей, организация и проведение выставок, викторин, конкурсов, спектаклей, мини-исследований, предусматривающих обязательную презентацию полученных результатов</w:t>
      </w:r>
      <w:r>
        <w:rPr>
          <w:color w:val="111111"/>
          <w:sz w:val="28"/>
          <w:szCs w:val="28"/>
        </w:rPr>
        <w:t>)</w:t>
      </w:r>
      <w:r w:rsidRPr="00A67766">
        <w:rPr>
          <w:color w:val="111111"/>
          <w:sz w:val="28"/>
          <w:szCs w:val="28"/>
        </w:rPr>
        <w:t>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 xml:space="preserve">2. Планировать и проводить образовательные мероприятия (в т. ч. </w:t>
      </w:r>
      <w:r>
        <w:rPr>
          <w:color w:val="111111"/>
          <w:sz w:val="28"/>
          <w:szCs w:val="28"/>
        </w:rPr>
        <w:t xml:space="preserve"> НОД</w:t>
      </w:r>
      <w:r w:rsidR="00F86C8A">
        <w:rPr>
          <w:color w:val="111111"/>
          <w:sz w:val="28"/>
          <w:szCs w:val="28"/>
        </w:rPr>
        <w:t xml:space="preserve">) </w:t>
      </w:r>
      <w:r w:rsidRPr="00A67766">
        <w:rPr>
          <w:color w:val="111111"/>
          <w:sz w:val="28"/>
          <w:szCs w:val="28"/>
        </w:rPr>
        <w:t>в группе и на прогулке</w:t>
      </w:r>
      <w:r w:rsidR="00F86C8A">
        <w:rPr>
          <w:color w:val="111111"/>
          <w:sz w:val="28"/>
          <w:szCs w:val="28"/>
        </w:rPr>
        <w:t>,</w:t>
      </w:r>
      <w:r w:rsidRPr="00A67766">
        <w:rPr>
          <w:color w:val="111111"/>
          <w:sz w:val="28"/>
          <w:szCs w:val="28"/>
        </w:rPr>
        <w:t xml:space="preserve"> интегрируя несколько образовательных областей.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3. К каждому образовательному мероприятию, в независимости от образовательной области, подбирать игры, упражнения, организационные моменты способствующие развитию психических процессов (внимания, воображения, мышления). /Формировать картотеку интересных приёмов, игр, упражнений. / Создавать образовательные «проблемные ситуации».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t>4. В доступной форме представить основные положения проекта. / Показать открытое интегрированное образовательное мероприятие с детьми с последующим комментированием. / Организовывать мероприятия, где дети представят родителям результаты проекта, мини-исследования. / Активно привлекать родителей к совместной детско-взрослой исследовательской, проектной деятельности.</w:t>
      </w:r>
    </w:p>
    <w:p w:rsidR="00A67766" w:rsidRPr="00A67766" w:rsidRDefault="00A67766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 w:rsidRPr="00A67766">
        <w:rPr>
          <w:color w:val="111111"/>
          <w:sz w:val="28"/>
          <w:szCs w:val="28"/>
        </w:rPr>
        <w:lastRenderedPageBreak/>
        <w:t>5. Познакомиться с опытом организации среды в других ДОУ/ Не бояться пробовать. / Принять к сведению рекомендации по результатам исследования качества д</w:t>
      </w:r>
      <w:r>
        <w:rPr>
          <w:color w:val="111111"/>
          <w:sz w:val="28"/>
          <w:szCs w:val="28"/>
        </w:rPr>
        <w:t xml:space="preserve">ошкольного образования в РФ, </w:t>
      </w:r>
      <w:r w:rsidRPr="00A67766">
        <w:rPr>
          <w:color w:val="111111"/>
          <w:sz w:val="28"/>
          <w:szCs w:val="28"/>
        </w:rPr>
        <w:t xml:space="preserve"> с использованием шкалы ECERS-R.</w:t>
      </w:r>
    </w:p>
    <w:p w:rsidR="00A67766" w:rsidRPr="00A67766" w:rsidRDefault="00164DEC" w:rsidP="00164DEC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Итог</w:t>
      </w:r>
      <w:r w:rsidR="00A67766">
        <w:rPr>
          <w:b/>
          <w:bCs/>
          <w:color w:val="111111"/>
          <w:sz w:val="28"/>
          <w:szCs w:val="28"/>
        </w:rPr>
        <w:t xml:space="preserve"> работы: </w:t>
      </w:r>
      <w:r w:rsidR="00A67766" w:rsidRPr="00A67766">
        <w:rPr>
          <w:b/>
          <w:bCs/>
          <w:color w:val="111111"/>
          <w:sz w:val="28"/>
          <w:szCs w:val="28"/>
        </w:rPr>
        <w:t xml:space="preserve"> </w:t>
      </w:r>
      <w:r w:rsidR="00A67766">
        <w:rPr>
          <w:color w:val="111111"/>
          <w:sz w:val="28"/>
          <w:szCs w:val="28"/>
        </w:rPr>
        <w:t>к</w:t>
      </w:r>
      <w:r w:rsidR="00A67766" w:rsidRPr="00A67766">
        <w:rPr>
          <w:color w:val="111111"/>
          <w:sz w:val="28"/>
          <w:szCs w:val="28"/>
        </w:rPr>
        <w:t>ейс</w:t>
      </w:r>
      <w:r>
        <w:rPr>
          <w:color w:val="111111"/>
          <w:sz w:val="28"/>
          <w:szCs w:val="28"/>
        </w:rPr>
        <w:t xml:space="preserve"> (методическая копилка)</w:t>
      </w:r>
      <w:r w:rsidR="00A67766" w:rsidRPr="00A67766">
        <w:rPr>
          <w:color w:val="111111"/>
          <w:sz w:val="28"/>
          <w:szCs w:val="28"/>
        </w:rPr>
        <w:t xml:space="preserve"> компетентностных заданий (игр, упражнений, сценариев образовательных мероприятий, работающих на формирование естественнонаучной, читательской, математической, информационной, коммуникативной, социально-бытовой, финансовой грамотности</w:t>
      </w:r>
      <w:r w:rsidR="00A67766">
        <w:rPr>
          <w:color w:val="111111"/>
          <w:sz w:val="28"/>
          <w:szCs w:val="28"/>
        </w:rPr>
        <w:t>)</w:t>
      </w:r>
    </w:p>
    <w:p w:rsidR="00A67766" w:rsidRPr="00A67766" w:rsidRDefault="00A67766" w:rsidP="00164DEC">
      <w:pPr>
        <w:pStyle w:val="a4"/>
        <w:ind w:firstLine="360"/>
        <w:jc w:val="both"/>
        <w:rPr>
          <w:sz w:val="28"/>
          <w:szCs w:val="28"/>
        </w:rPr>
      </w:pPr>
      <w:r w:rsidRPr="00A67766">
        <w:rPr>
          <w:sz w:val="28"/>
          <w:szCs w:val="28"/>
        </w:rPr>
        <w:t>Одна из важнейших задач современного образования – формирование функционально грамотных людей. Эта задача является актуальной и для дошкольного образования, поскольку подготовка к школе требует формирования важнейших компетенций уже в предшкольный период воспитания. В условиях дошкольного образования процесс формирования ФГ ребенка будет успешным при соблюдении следующих требований: интеграции предметов системы дошкольного образования; активном взаимодействии с родителями. Актуальность данной проблемы стимулирует постоянный поиск новых идей и технологий, позволяющих оптимизировать образовательную деятельность с современным ребёнком.</w:t>
      </w:r>
    </w:p>
    <w:p w:rsidR="00DE3FCE" w:rsidRDefault="00DE3FCE" w:rsidP="00164DEC">
      <w:pPr>
        <w:pStyle w:val="a4"/>
        <w:ind w:firstLine="360"/>
        <w:jc w:val="both"/>
        <w:rPr>
          <w:b/>
          <w:sz w:val="28"/>
          <w:szCs w:val="28"/>
        </w:rPr>
      </w:pPr>
    </w:p>
    <w:p w:rsidR="00DE3FCE" w:rsidRDefault="00DE3FCE" w:rsidP="00164DEC">
      <w:pPr>
        <w:pStyle w:val="a4"/>
        <w:ind w:firstLine="360"/>
        <w:jc w:val="both"/>
        <w:rPr>
          <w:b/>
          <w:sz w:val="28"/>
          <w:szCs w:val="28"/>
        </w:rPr>
      </w:pPr>
    </w:p>
    <w:p w:rsidR="00DE3FCE" w:rsidRDefault="00DE3FCE" w:rsidP="00164DEC">
      <w:pPr>
        <w:pStyle w:val="a4"/>
        <w:ind w:firstLine="360"/>
        <w:jc w:val="both"/>
        <w:rPr>
          <w:b/>
          <w:sz w:val="28"/>
          <w:szCs w:val="28"/>
        </w:rPr>
      </w:pPr>
    </w:p>
    <w:p w:rsidR="00DE3FCE" w:rsidRDefault="00DE3FCE" w:rsidP="00164DEC">
      <w:pPr>
        <w:pStyle w:val="a4"/>
        <w:ind w:firstLine="360"/>
        <w:jc w:val="both"/>
        <w:rPr>
          <w:b/>
          <w:sz w:val="28"/>
          <w:szCs w:val="28"/>
        </w:rPr>
      </w:pPr>
    </w:p>
    <w:p w:rsidR="00DE3FCE" w:rsidRDefault="00DE3FCE" w:rsidP="00164DEC">
      <w:pPr>
        <w:pStyle w:val="a4"/>
        <w:ind w:firstLine="360"/>
        <w:jc w:val="both"/>
        <w:rPr>
          <w:b/>
          <w:sz w:val="28"/>
          <w:szCs w:val="28"/>
        </w:rPr>
      </w:pPr>
    </w:p>
    <w:p w:rsidR="00DE3FCE" w:rsidRDefault="00DE3FCE" w:rsidP="00164DEC">
      <w:pPr>
        <w:pStyle w:val="a4"/>
        <w:ind w:firstLine="360"/>
        <w:jc w:val="both"/>
        <w:rPr>
          <w:b/>
          <w:sz w:val="28"/>
          <w:szCs w:val="28"/>
        </w:rPr>
      </w:pPr>
    </w:p>
    <w:p w:rsidR="00DE3FCE" w:rsidRDefault="00DE3FCE" w:rsidP="00164DEC">
      <w:pPr>
        <w:pStyle w:val="a4"/>
        <w:ind w:firstLine="360"/>
        <w:jc w:val="both"/>
        <w:rPr>
          <w:b/>
          <w:sz w:val="28"/>
          <w:szCs w:val="28"/>
        </w:rPr>
      </w:pPr>
    </w:p>
    <w:p w:rsidR="004819A3" w:rsidRDefault="004819A3" w:rsidP="004819A3">
      <w:pPr>
        <w:pStyle w:val="a4"/>
        <w:jc w:val="both"/>
        <w:rPr>
          <w:b/>
          <w:sz w:val="28"/>
          <w:szCs w:val="28"/>
        </w:rPr>
      </w:pPr>
    </w:p>
    <w:p w:rsidR="00A67766" w:rsidRPr="00894E2A" w:rsidRDefault="00A67766" w:rsidP="004819A3">
      <w:pPr>
        <w:pStyle w:val="a4"/>
        <w:jc w:val="both"/>
        <w:rPr>
          <w:b/>
          <w:sz w:val="26"/>
          <w:szCs w:val="26"/>
        </w:rPr>
      </w:pPr>
      <w:r w:rsidRPr="00894E2A">
        <w:rPr>
          <w:b/>
          <w:sz w:val="26"/>
          <w:szCs w:val="26"/>
        </w:rPr>
        <w:lastRenderedPageBreak/>
        <w:t>Что такое «функциональная грамотность»?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sz w:val="26"/>
          <w:szCs w:val="26"/>
        </w:rPr>
        <w:t>Функциональная грамотность 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b/>
          <w:sz w:val="26"/>
          <w:szCs w:val="26"/>
        </w:rPr>
        <w:t>Функционально грамотная личность</w:t>
      </w:r>
      <w:r w:rsidRPr="00894E2A">
        <w:rPr>
          <w:sz w:val="26"/>
          <w:szCs w:val="26"/>
        </w:rPr>
        <w:t xml:space="preserve"> – это человек, ориентирующийся в мире и действующий в соответствии с общественными ценностями, ожиданиями и интересами.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b/>
          <w:sz w:val="26"/>
          <w:szCs w:val="26"/>
        </w:rPr>
        <w:t>Основные признаки функционально грамотной личности:</w:t>
      </w:r>
      <w:r w:rsidRPr="00894E2A">
        <w:rPr>
          <w:sz w:val="26"/>
          <w:szCs w:val="26"/>
        </w:rPr>
        <w:t xml:space="preserve"> это человек самостоятельный, познающий и умеющий жить среди людей, обладающий определёнными качествами, ключевыми компетенциями.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b/>
          <w:sz w:val="26"/>
          <w:szCs w:val="26"/>
        </w:rPr>
        <w:t>Функциональная грамотность, как средство раскрытия учебных навыков и возможностей</w:t>
      </w:r>
      <w:r w:rsidRPr="00894E2A">
        <w:rPr>
          <w:sz w:val="26"/>
          <w:szCs w:val="26"/>
        </w:rPr>
        <w:t xml:space="preserve"> должна быть знакома детям уже в 6-7лет. Именно в этом возрасте создается базовая основа чтения, письма, математики и это является той благодатной почвой, которая впоследствии помогает будущему школьнику приобретать знания и учиться для себя, быть самостоятельным, уметь жить среди людей.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sz w:val="26"/>
          <w:szCs w:val="26"/>
        </w:rPr>
        <w:t>ФГОС ДО определяет как приоритетную стратегию «Содействия становлению и развитию предпосылок грамотности» через создание условий для широкого спектра детских видов деятельности, прямо и косвенно способствующих развитию языковых и речевых возможностей детей, через поддержку инициативы и самостоятельности детей, предоставление им возможности выбора, на основе их интересов и потребностей.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sz w:val="26"/>
          <w:szCs w:val="26"/>
        </w:rPr>
        <w:t>Каждая образовательная область участвует в развитии всех видов функциональной грамотности (грамотность в чтении и письме, грамотность в естественных науках, математическая грамотность, компьютерная грамотность, грамотность в вопросах семейной жизни, грамотность в вопросах здоровья, юридическая грамотность).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sz w:val="26"/>
          <w:szCs w:val="26"/>
        </w:rPr>
        <w:t>Кроме того, для обеспечения продуктивности формирования предпосылок функциональной грамотности дошкольников педагогам необходимо применять специальные активные, деятельностные, «субъект-субъектные», личностно-ориентированные, развивающие образовательные технологии, такие как: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sz w:val="26"/>
          <w:szCs w:val="26"/>
        </w:rPr>
        <w:lastRenderedPageBreak/>
        <w:t>- 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sz w:val="26"/>
          <w:szCs w:val="26"/>
        </w:rPr>
        <w:t>- технология формирования типа правильной читательской деятельности, создающая условия для развития важнейших коммуникативных умений;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sz w:val="26"/>
          <w:szCs w:val="26"/>
        </w:rPr>
        <w:t xml:space="preserve">- </w:t>
      </w:r>
      <w:r w:rsidR="00164DEC" w:rsidRPr="00894E2A">
        <w:rPr>
          <w:sz w:val="26"/>
          <w:szCs w:val="26"/>
        </w:rPr>
        <w:t xml:space="preserve"> </w:t>
      </w:r>
      <w:r w:rsidRPr="00894E2A">
        <w:rPr>
          <w:sz w:val="26"/>
          <w:szCs w:val="26"/>
        </w:rPr>
        <w:t>технология проектной деятельности, обеспечивающая условия для формирования организационных, интеллектуальных, коммуникативных и оценочных умений (подготовка различных плакатов, памяток, моделей, организация и проведение выставок, викторин, конкурсов, спектаклей, мини- исследований, предусматривающих обязательную презентацию полученных результатов, и др.);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sz w:val="26"/>
          <w:szCs w:val="26"/>
        </w:rPr>
        <w:t xml:space="preserve">- </w:t>
      </w:r>
      <w:r w:rsidR="00164DEC" w:rsidRPr="00894E2A">
        <w:rPr>
          <w:sz w:val="26"/>
          <w:szCs w:val="26"/>
        </w:rPr>
        <w:t xml:space="preserve"> </w:t>
      </w:r>
      <w:r w:rsidRPr="00894E2A">
        <w:rPr>
          <w:sz w:val="26"/>
          <w:szCs w:val="26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:rsidR="00A67766" w:rsidRPr="00894E2A" w:rsidRDefault="00A67766" w:rsidP="00164DEC">
      <w:pPr>
        <w:pStyle w:val="a4"/>
        <w:ind w:firstLine="360"/>
        <w:jc w:val="both"/>
        <w:rPr>
          <w:sz w:val="26"/>
          <w:szCs w:val="26"/>
        </w:rPr>
      </w:pPr>
      <w:r w:rsidRPr="00894E2A">
        <w:rPr>
          <w:sz w:val="26"/>
          <w:szCs w:val="26"/>
        </w:rPr>
        <w:t>В современном, быстро меняющемся мире, функциональная грамотность становиться одним из базовых факторов, способствующих активному участию людей в социальной, культурной, политической, экономической деятельности. На начальном этапе обучения главное – развивать умение каждого ребенка мыслить с помощью таких логических приемов, как анализ, синтез, сравнение, обобщение, классификация.</w:t>
      </w:r>
    </w:p>
    <w:p w:rsidR="00A67766" w:rsidRPr="00894E2A" w:rsidRDefault="00A67766" w:rsidP="00E42503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t xml:space="preserve">Функциональная грамотность характеризуется следующими показателями: </w:t>
      </w:r>
    </w:p>
    <w:p w:rsidR="00A67766" w:rsidRPr="00894E2A" w:rsidRDefault="00164DEC" w:rsidP="00164DEC">
      <w:pPr>
        <w:pStyle w:val="Default"/>
        <w:spacing w:after="169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готовность успешно взаимодействовать с изменяющимся окружающим миром, используя свои способности для совершенствования;</w:t>
      </w:r>
    </w:p>
    <w:p w:rsidR="00A67766" w:rsidRPr="00894E2A" w:rsidRDefault="00164DEC" w:rsidP="00164DEC">
      <w:pPr>
        <w:pStyle w:val="Default"/>
        <w:spacing w:after="169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возможность решать различные (в т.ч. 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A67766" w:rsidRPr="00894E2A" w:rsidRDefault="00164DEC" w:rsidP="00164DEC">
      <w:pPr>
        <w:pStyle w:val="Default"/>
        <w:spacing w:after="169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- с</w:t>
      </w:r>
      <w:r w:rsidR="00A67766" w:rsidRPr="00894E2A">
        <w:rPr>
          <w:rFonts w:ascii="Times New Roman" w:hAnsi="Times New Roman" w:cs="Times New Roman"/>
          <w:sz w:val="26"/>
          <w:szCs w:val="26"/>
        </w:rPr>
        <w:t>пособность строить социальные отношения в соответствии с нравственно-этическими ценностями социума, правилами партнерства и сотрудничества;</w:t>
      </w:r>
    </w:p>
    <w:p w:rsidR="00A67766" w:rsidRPr="00894E2A" w:rsidRDefault="00164DEC" w:rsidP="00164DEC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- с</w:t>
      </w:r>
      <w:r w:rsidR="00A67766" w:rsidRPr="00894E2A">
        <w:rPr>
          <w:rFonts w:ascii="Times New Roman" w:hAnsi="Times New Roman" w:cs="Times New Roman"/>
          <w:sz w:val="26"/>
          <w:szCs w:val="26"/>
        </w:rPr>
        <w:t>овокупность рефлексивных умений, обеспечивающих оценку своей грамотности, стремление к дальнейшему образованию,  самообразованию и духовному развитию; умением прогнозировать своё будущее.</w:t>
      </w:r>
    </w:p>
    <w:p w:rsidR="00E42503" w:rsidRPr="00894E2A" w:rsidRDefault="00E42503" w:rsidP="004819A3">
      <w:pPr>
        <w:pStyle w:val="Default"/>
        <w:spacing w:after="169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Функционально грамотный человек </w:t>
      </w:r>
      <w:r w:rsidRPr="00894E2A">
        <w:rPr>
          <w:rFonts w:ascii="Times New Roman" w:hAnsi="Times New Roman" w:cs="Times New Roman"/>
          <w:sz w:val="26"/>
          <w:szCs w:val="26"/>
        </w:rPr>
        <w:t>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E42503" w:rsidRPr="00894E2A" w:rsidRDefault="00E42503" w:rsidP="00E42503">
      <w:pPr>
        <w:pStyle w:val="Default"/>
        <w:spacing w:after="16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t xml:space="preserve">Функциональная грамотность связана с готовностью: </w:t>
      </w:r>
    </w:p>
    <w:p w:rsidR="00E42503" w:rsidRPr="00894E2A" w:rsidRDefault="00E42503" w:rsidP="004819A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- добывать знания;</w:t>
      </w:r>
    </w:p>
    <w:p w:rsidR="00E42503" w:rsidRPr="00894E2A" w:rsidRDefault="00E42503" w:rsidP="004819A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- применять знания и умения;</w:t>
      </w:r>
    </w:p>
    <w:p w:rsidR="00E42503" w:rsidRPr="00894E2A" w:rsidRDefault="00E42503" w:rsidP="004819A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- оценивать знания и умения;</w:t>
      </w:r>
    </w:p>
    <w:p w:rsidR="00A67766" w:rsidRPr="00894E2A" w:rsidRDefault="00E42503" w:rsidP="004819A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- осуществлять саморазвитие.</w:t>
      </w:r>
    </w:p>
    <w:p w:rsidR="00E42503" w:rsidRPr="00894E2A" w:rsidRDefault="00E42503" w:rsidP="00E425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67766" w:rsidRPr="00894E2A" w:rsidRDefault="00A67766" w:rsidP="00E42503">
      <w:pPr>
        <w:pStyle w:val="Defaul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t>Дошкольное образование как базис формирования функциональной грамотности ребенка в условиях реализации ФГОС ДО</w:t>
      </w:r>
      <w:r w:rsidR="00164DEC" w:rsidRPr="00894E2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67766" w:rsidRPr="00894E2A" w:rsidRDefault="00A67766" w:rsidP="004819A3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Формирование финансовой и математической грамотности детей дошкольного возраста</w:t>
      </w:r>
      <w:r w:rsidR="00164DEC" w:rsidRPr="00894E2A">
        <w:rPr>
          <w:rFonts w:ascii="Times New Roman" w:hAnsi="Times New Roman" w:cs="Times New Roman"/>
          <w:sz w:val="26"/>
          <w:szCs w:val="26"/>
        </w:rPr>
        <w:t>.</w:t>
      </w:r>
    </w:p>
    <w:p w:rsidR="00A67766" w:rsidRPr="00894E2A" w:rsidRDefault="00A67766" w:rsidP="004819A3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Формирование речевой активности дошкольников</w:t>
      </w:r>
      <w:r w:rsidR="00164DEC" w:rsidRPr="00894E2A">
        <w:rPr>
          <w:rFonts w:ascii="Times New Roman" w:hAnsi="Times New Roman" w:cs="Times New Roman"/>
          <w:sz w:val="26"/>
          <w:szCs w:val="26"/>
        </w:rPr>
        <w:t>.</w:t>
      </w:r>
    </w:p>
    <w:p w:rsidR="00A67766" w:rsidRPr="00894E2A" w:rsidRDefault="00A67766" w:rsidP="004819A3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Формирование естественнонаучных представлений и основ экологической грамотности у дошкольников</w:t>
      </w:r>
    </w:p>
    <w:p w:rsidR="00A67766" w:rsidRPr="004819A3" w:rsidRDefault="00A67766" w:rsidP="004819A3">
      <w:pPr>
        <w:pStyle w:val="Default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Формирование социально-коммуникативной грамотности на уровне дошкольного образования</w:t>
      </w:r>
    </w:p>
    <w:p w:rsidR="00A67766" w:rsidRPr="00894E2A" w:rsidRDefault="00A67766" w:rsidP="00E42503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t>Международные образовательные стандарты</w:t>
      </w:r>
      <w:r w:rsidR="00E42503" w:rsidRPr="00894E2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67766" w:rsidRPr="00894E2A" w:rsidRDefault="00A67766" w:rsidP="00A6776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t xml:space="preserve">Читательская грамотность </w:t>
      </w:r>
    </w:p>
    <w:p w:rsidR="00DE073B" w:rsidRPr="00894E2A" w:rsidRDefault="002832D6" w:rsidP="004819A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DE073B" w:rsidRPr="00894E2A">
        <w:rPr>
          <w:rFonts w:ascii="Times New Roman" w:hAnsi="Times New Roman" w:cs="Times New Roman"/>
          <w:sz w:val="26"/>
          <w:szCs w:val="26"/>
        </w:rPr>
        <w:t xml:space="preserve">- способность человека понимать и использовать письменные тексты, </w:t>
      </w:r>
    </w:p>
    <w:p w:rsidR="00DE073B" w:rsidRPr="00894E2A" w:rsidRDefault="00DE073B" w:rsidP="004819A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- размышлять о них и заниматься чтением для того, чтобы достигать своих целей,</w:t>
      </w:r>
    </w:p>
    <w:p w:rsidR="00DE073B" w:rsidRPr="00894E2A" w:rsidRDefault="00DE073B" w:rsidP="004819A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расширять свои знания и возможности, </w:t>
      </w:r>
    </w:p>
    <w:p w:rsidR="00DE073B" w:rsidRPr="00894E2A" w:rsidRDefault="00DE073B" w:rsidP="004819A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- участвовать в социальной жизни</w:t>
      </w:r>
    </w:p>
    <w:p w:rsidR="00A67766" w:rsidRPr="00894E2A" w:rsidRDefault="00A67766" w:rsidP="00A6776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t xml:space="preserve">Естественнонаучная грамотность </w:t>
      </w:r>
    </w:p>
    <w:p w:rsidR="00A67766" w:rsidRPr="00894E2A" w:rsidRDefault="00E42503" w:rsidP="00E425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способность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человека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использовать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естественно</w:t>
      </w:r>
      <w:r w:rsidR="00856620"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научные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знания,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выявлять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проблемы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и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делать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обоснованные </w:t>
      </w:r>
      <w:r w:rsidR="00A67766" w:rsidRPr="00894E2A">
        <w:rPr>
          <w:rFonts w:ascii="Times New Roman" w:hAnsi="Times New Roman" w:cs="Times New Roman"/>
          <w:sz w:val="26"/>
          <w:szCs w:val="26"/>
        </w:rPr>
        <w:t>выводы,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необходимые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для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понимания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окружающего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мира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и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тех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изменений,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которые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вносит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в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него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деятельность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человека,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и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для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принятия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соответствующих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решений</w:t>
      </w:r>
      <w:r w:rsidRPr="00894E2A">
        <w:rPr>
          <w:rFonts w:ascii="Times New Roman" w:hAnsi="Times New Roman" w:cs="Times New Roman"/>
          <w:sz w:val="26"/>
          <w:szCs w:val="26"/>
        </w:rPr>
        <w:t>.</w:t>
      </w:r>
    </w:p>
    <w:p w:rsidR="00A67766" w:rsidRPr="00894E2A" w:rsidRDefault="00A67766" w:rsidP="00A6776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t xml:space="preserve">Математическая грамотность </w:t>
      </w:r>
    </w:p>
    <w:p w:rsidR="00A67766" w:rsidRPr="00894E2A" w:rsidRDefault="00E42503" w:rsidP="00E4250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способность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человека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определять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и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понимать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роль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математики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в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мире,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в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котором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он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живет,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высказывать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хорошо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обоснованные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математические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суждения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и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использовать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математику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так,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чтобы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удовлетворять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в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настоящем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и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будущем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потребности,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присущие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созидательному,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заинтересованному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и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мыслящему</w:t>
      </w:r>
      <w:r w:rsidRPr="00894E2A">
        <w:rPr>
          <w:rFonts w:ascii="Times New Roman" w:hAnsi="Times New Roman" w:cs="Times New Roman"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sz w:val="26"/>
          <w:szCs w:val="26"/>
        </w:rPr>
        <w:t>гражданину</w:t>
      </w:r>
      <w:r w:rsidRPr="00894E2A">
        <w:rPr>
          <w:rFonts w:ascii="Times New Roman" w:hAnsi="Times New Roman" w:cs="Times New Roman"/>
          <w:sz w:val="26"/>
          <w:szCs w:val="26"/>
        </w:rPr>
        <w:t>.</w:t>
      </w:r>
    </w:p>
    <w:p w:rsidR="00A67766" w:rsidRPr="00894E2A" w:rsidRDefault="00A67766" w:rsidP="00A6776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Глобальные компетенции</w:t>
      </w:r>
    </w:p>
    <w:p w:rsidR="00A67766" w:rsidRPr="00894E2A" w:rsidRDefault="00E42503" w:rsidP="00A67766">
      <w:pPr>
        <w:pStyle w:val="Default"/>
        <w:spacing w:after="169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>- с</w:t>
      </w:r>
      <w:r w:rsidR="00A67766" w:rsidRPr="00894E2A">
        <w:rPr>
          <w:rFonts w:ascii="Times New Roman" w:hAnsi="Times New Roman" w:cs="Times New Roman"/>
          <w:sz w:val="26"/>
          <w:szCs w:val="26"/>
        </w:rPr>
        <w:t>пособность критически рассматривать с различных точек зрения проблемы глобального характера и межкультурного взаимодействия;</w:t>
      </w:r>
    </w:p>
    <w:p w:rsidR="00A67766" w:rsidRPr="00894E2A" w:rsidRDefault="00E42503" w:rsidP="00A67766">
      <w:pPr>
        <w:pStyle w:val="Default"/>
        <w:spacing w:after="169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осознавать как культурные, религиозные, политические, расовые и иные различия могут оказывать влияние на восприятие, суждения и взгляды –наши собственные и других людей;</w:t>
      </w:r>
    </w:p>
    <w:p w:rsidR="00A67766" w:rsidRPr="00894E2A" w:rsidRDefault="00E42503" w:rsidP="004819A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вступать в открытое, уважительное и эффективное взаимодействие с другими людьми на основе разделяемого всеми уважения к человеческому достоинств</w:t>
      </w:r>
      <w:r w:rsidR="00856620" w:rsidRPr="00894E2A">
        <w:rPr>
          <w:rFonts w:ascii="Times New Roman" w:hAnsi="Times New Roman" w:cs="Times New Roman"/>
          <w:sz w:val="26"/>
          <w:szCs w:val="26"/>
        </w:rPr>
        <w:t>.</w:t>
      </w:r>
    </w:p>
    <w:p w:rsidR="00A67766" w:rsidRPr="00894E2A" w:rsidRDefault="00A67766" w:rsidP="0085662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t>Формируем функциональную грамотность</w:t>
      </w:r>
      <w:r w:rsidR="00DE073B" w:rsidRPr="00894E2A">
        <w:rPr>
          <w:rFonts w:ascii="Times New Roman" w:hAnsi="Times New Roman" w:cs="Times New Roman"/>
          <w:b/>
          <w:bCs/>
          <w:sz w:val="26"/>
          <w:szCs w:val="26"/>
        </w:rPr>
        <w:t xml:space="preserve"> дошкольников</w:t>
      </w:r>
      <w:r w:rsidR="00856620" w:rsidRPr="00894E2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67766" w:rsidRPr="00894E2A" w:rsidRDefault="00856620" w:rsidP="00856620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b/>
          <w:bCs/>
          <w:sz w:val="26"/>
          <w:szCs w:val="26"/>
        </w:rPr>
        <w:t>Cоздание учебных ситуаций,</w:t>
      </w:r>
      <w:r w:rsidR="00A67766" w:rsidRPr="0089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инициирующих </w:t>
      </w:r>
      <w:r w:rsidR="00A67766" w:rsidRPr="00894E2A">
        <w:rPr>
          <w:rFonts w:ascii="Times New Roman" w:hAnsi="Times New Roman" w:cs="Times New Roman"/>
          <w:bCs/>
          <w:sz w:val="26"/>
          <w:szCs w:val="26"/>
        </w:rPr>
        <w:t xml:space="preserve">практическую деятельность  детей, </w:t>
      </w:r>
      <w:r w:rsidR="00A67766" w:rsidRPr="00894E2A">
        <w:rPr>
          <w:rFonts w:ascii="Times New Roman" w:hAnsi="Times New Roman" w:cs="Times New Roman"/>
          <w:bCs/>
          <w:i/>
          <w:iCs/>
          <w:sz w:val="26"/>
          <w:szCs w:val="26"/>
        </w:rPr>
        <w:t>мотивирующих</w:t>
      </w:r>
      <w:r w:rsidRPr="00894E2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bCs/>
          <w:sz w:val="26"/>
          <w:szCs w:val="26"/>
        </w:rPr>
        <w:t xml:space="preserve">их на познавательно-активную деятельность и  </w:t>
      </w:r>
      <w:r w:rsidR="00A67766" w:rsidRPr="00894E2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проясняющих смыслы </w:t>
      </w:r>
      <w:r w:rsidR="00A67766" w:rsidRPr="00894E2A">
        <w:rPr>
          <w:rFonts w:ascii="Times New Roman" w:hAnsi="Times New Roman" w:cs="Times New Roman"/>
          <w:bCs/>
          <w:sz w:val="26"/>
          <w:szCs w:val="26"/>
        </w:rPr>
        <w:t>этой деятельности</w:t>
      </w:r>
      <w:r w:rsidRPr="00894E2A">
        <w:rPr>
          <w:rFonts w:ascii="Times New Roman" w:hAnsi="Times New Roman" w:cs="Times New Roman"/>
          <w:bCs/>
          <w:sz w:val="26"/>
          <w:szCs w:val="26"/>
        </w:rPr>
        <w:t>.</w:t>
      </w:r>
    </w:p>
    <w:p w:rsidR="00A67766" w:rsidRPr="00894E2A" w:rsidRDefault="00856620" w:rsidP="00856620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b/>
          <w:bCs/>
          <w:iCs/>
          <w:sz w:val="26"/>
          <w:szCs w:val="26"/>
        </w:rPr>
        <w:t>Оценочная самостоятельность</w:t>
      </w:r>
      <w:r w:rsidR="00A67766" w:rsidRPr="00894E2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bCs/>
          <w:iCs/>
          <w:sz w:val="26"/>
          <w:szCs w:val="26"/>
        </w:rPr>
        <w:t>до</w:t>
      </w:r>
      <w:r w:rsidR="00A67766" w:rsidRPr="00894E2A">
        <w:rPr>
          <w:rFonts w:ascii="Times New Roman" w:hAnsi="Times New Roman" w:cs="Times New Roman"/>
          <w:bCs/>
          <w:sz w:val="26"/>
          <w:szCs w:val="26"/>
        </w:rPr>
        <w:t>школьников, задания на само-и взаимооценку: кейсы, ролевые игры, диспуты и др.</w:t>
      </w:r>
    </w:p>
    <w:p w:rsidR="00A67766" w:rsidRPr="00894E2A" w:rsidRDefault="00856620" w:rsidP="002832D6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b/>
          <w:bCs/>
          <w:iCs/>
          <w:sz w:val="26"/>
          <w:szCs w:val="26"/>
        </w:rPr>
        <w:t>Поисковая активность</w:t>
      </w:r>
      <w:r w:rsidR="00A67766" w:rsidRPr="00894E2A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bCs/>
          <w:sz w:val="26"/>
          <w:szCs w:val="26"/>
        </w:rPr>
        <w:t>–</w:t>
      </w:r>
      <w:r w:rsidRPr="0089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bCs/>
          <w:sz w:val="26"/>
          <w:szCs w:val="26"/>
        </w:rPr>
        <w:t>задания поискового характера</w:t>
      </w:r>
      <w:r w:rsidRPr="00894E2A">
        <w:rPr>
          <w:rFonts w:ascii="Times New Roman" w:hAnsi="Times New Roman" w:cs="Times New Roman"/>
          <w:bCs/>
          <w:sz w:val="26"/>
          <w:szCs w:val="26"/>
        </w:rPr>
        <w:t>, учебные исследования, проекты.</w:t>
      </w:r>
    </w:p>
    <w:p w:rsidR="002832D6" w:rsidRPr="00894E2A" w:rsidRDefault="002832D6" w:rsidP="002832D6">
      <w:pPr>
        <w:pStyle w:val="Default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894E2A">
        <w:rPr>
          <w:rFonts w:ascii="Times New Roman" w:hAnsi="Times New Roman" w:cs="Times New Roman"/>
          <w:bCs/>
          <w:sz w:val="26"/>
          <w:szCs w:val="26"/>
        </w:rPr>
        <w:t xml:space="preserve">-   </w:t>
      </w:r>
      <w:r w:rsidR="00A67766" w:rsidRPr="00894E2A">
        <w:rPr>
          <w:rFonts w:ascii="Times New Roman" w:hAnsi="Times New Roman" w:cs="Times New Roman"/>
          <w:b/>
          <w:bCs/>
          <w:sz w:val="26"/>
          <w:szCs w:val="26"/>
        </w:rPr>
        <w:t xml:space="preserve">Приобретение </w:t>
      </w:r>
      <w:r w:rsidR="00A67766" w:rsidRPr="00894E2A">
        <w:rPr>
          <w:rFonts w:ascii="Times New Roman" w:hAnsi="Times New Roman" w:cs="Times New Roman"/>
          <w:b/>
          <w:bCs/>
          <w:iCs/>
          <w:sz w:val="26"/>
          <w:szCs w:val="26"/>
        </w:rPr>
        <w:t>опыта успешной деятельности</w:t>
      </w:r>
      <w:r w:rsidR="00A67766" w:rsidRPr="00894E2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A67766" w:rsidRPr="00894E2A">
        <w:rPr>
          <w:rFonts w:ascii="Times New Roman" w:hAnsi="Times New Roman" w:cs="Times New Roman"/>
          <w:bCs/>
          <w:sz w:val="26"/>
          <w:szCs w:val="26"/>
        </w:rPr>
        <w:t xml:space="preserve"> разрешения проблем, принятия решений, позитивного поведения</w:t>
      </w:r>
      <w:r w:rsidRPr="00894E2A">
        <w:rPr>
          <w:rFonts w:ascii="Times New Roman" w:hAnsi="Times New Roman" w:cs="Times New Roman"/>
          <w:bCs/>
          <w:sz w:val="26"/>
          <w:szCs w:val="26"/>
        </w:rPr>
        <w:t>.</w:t>
      </w:r>
    </w:p>
    <w:p w:rsidR="00A67766" w:rsidRPr="00894E2A" w:rsidRDefault="002832D6" w:rsidP="002832D6">
      <w:pPr>
        <w:pStyle w:val="Defaul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94E2A">
        <w:rPr>
          <w:rFonts w:ascii="Times New Roman" w:hAnsi="Times New Roman" w:cs="Times New Roman"/>
          <w:bCs/>
          <w:sz w:val="26"/>
          <w:szCs w:val="26"/>
        </w:rPr>
        <w:t xml:space="preserve">          - </w:t>
      </w:r>
      <w:r w:rsidR="00A67766" w:rsidRPr="00894E2A">
        <w:rPr>
          <w:rFonts w:ascii="Times New Roman" w:hAnsi="Times New Roman" w:cs="Times New Roman"/>
          <w:b/>
          <w:bCs/>
          <w:iCs/>
          <w:sz w:val="26"/>
          <w:szCs w:val="26"/>
        </w:rPr>
        <w:t>Учение в общении</w:t>
      </w:r>
      <w:r w:rsidR="00A67766" w:rsidRPr="00894E2A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A67766" w:rsidRPr="0089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4E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7766" w:rsidRPr="00894E2A">
        <w:rPr>
          <w:rFonts w:ascii="Times New Roman" w:hAnsi="Times New Roman" w:cs="Times New Roman"/>
          <w:bCs/>
          <w:sz w:val="26"/>
          <w:szCs w:val="26"/>
        </w:rPr>
        <w:t xml:space="preserve">или </w:t>
      </w:r>
      <w:r w:rsidR="00A67766" w:rsidRPr="00894E2A">
        <w:rPr>
          <w:rFonts w:ascii="Times New Roman" w:hAnsi="Times New Roman" w:cs="Times New Roman"/>
          <w:b/>
          <w:bCs/>
          <w:iCs/>
          <w:sz w:val="26"/>
          <w:szCs w:val="26"/>
        </w:rPr>
        <w:t>совместное сотрудничество</w:t>
      </w:r>
      <w:r w:rsidRPr="00894E2A">
        <w:rPr>
          <w:rFonts w:ascii="Times New Roman" w:hAnsi="Times New Roman" w:cs="Times New Roman"/>
          <w:bCs/>
          <w:iCs/>
          <w:sz w:val="26"/>
          <w:szCs w:val="26"/>
        </w:rPr>
        <w:t xml:space="preserve"> (работа в парах или малых группах).</w:t>
      </w:r>
    </w:p>
    <w:p w:rsidR="00A67766" w:rsidRPr="00894E2A" w:rsidRDefault="00A67766" w:rsidP="00A67766">
      <w:pPr>
        <w:rPr>
          <w:bCs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50"/>
        <w:gridCol w:w="5050"/>
      </w:tblGrid>
      <w:tr w:rsidR="00A67766" w:rsidRPr="00894E2A" w:rsidTr="00DE50B1">
        <w:trPr>
          <w:trHeight w:val="200"/>
        </w:trPr>
        <w:tc>
          <w:tcPr>
            <w:tcW w:w="5050" w:type="dxa"/>
          </w:tcPr>
          <w:p w:rsidR="002832D6" w:rsidRPr="00894E2A" w:rsidRDefault="00A67766" w:rsidP="00DE50B1">
            <w:pPr>
              <w:pStyle w:val="Defaul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Разнообразь как только можеш</w:t>
            </w:r>
            <w:r w:rsidR="002832D6" w:rsidRPr="00894E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ь:</w:t>
            </w:r>
          </w:p>
          <w:p w:rsidR="00A67766" w:rsidRPr="00894E2A" w:rsidRDefault="00A67766" w:rsidP="00DE50B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>Наблюдения</w:t>
            </w:r>
            <w:r w:rsidR="002832D6"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50" w:type="dxa"/>
          </w:tcPr>
          <w:p w:rsidR="00A67766" w:rsidRPr="00894E2A" w:rsidRDefault="00A67766" w:rsidP="002832D6">
            <w:pPr>
              <w:pStyle w:val="Defaul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Аналитические работы</w:t>
            </w:r>
            <w:r w:rsidR="002832D6" w:rsidRPr="00894E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Pr="00894E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67766" w:rsidRPr="00894E2A" w:rsidTr="00DE50B1">
        <w:trPr>
          <w:trHeight w:val="200"/>
        </w:trPr>
        <w:tc>
          <w:tcPr>
            <w:tcW w:w="5050" w:type="dxa"/>
          </w:tcPr>
          <w:p w:rsidR="00A67766" w:rsidRPr="00894E2A" w:rsidRDefault="00A67766" w:rsidP="00DE50B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>Эксперименты</w:t>
            </w:r>
            <w:r w:rsidR="002832D6"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050" w:type="dxa"/>
          </w:tcPr>
          <w:p w:rsidR="00A67766" w:rsidRPr="00894E2A" w:rsidRDefault="00A67766" w:rsidP="002832D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sz w:val="26"/>
                <w:szCs w:val="26"/>
              </w:rPr>
              <w:t>Практические работы</w:t>
            </w:r>
            <w:r w:rsidR="002832D6" w:rsidRPr="00894E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94E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67766" w:rsidRPr="00894E2A" w:rsidTr="00DE50B1">
        <w:trPr>
          <w:trHeight w:val="200"/>
        </w:trPr>
        <w:tc>
          <w:tcPr>
            <w:tcW w:w="5050" w:type="dxa"/>
          </w:tcPr>
          <w:p w:rsidR="00A67766" w:rsidRPr="00894E2A" w:rsidRDefault="00A67766" w:rsidP="00DE50B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УПЗ</w:t>
            </w:r>
            <w:r w:rsidR="002832D6"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050" w:type="dxa"/>
          </w:tcPr>
          <w:p w:rsidR="00A67766" w:rsidRPr="00894E2A" w:rsidRDefault="00A67766" w:rsidP="002832D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sz w:val="26"/>
                <w:szCs w:val="26"/>
              </w:rPr>
              <w:t>Решение УПрЗ</w:t>
            </w:r>
            <w:r w:rsidR="002832D6" w:rsidRPr="00894E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7766" w:rsidRPr="00894E2A" w:rsidTr="00DE50B1">
        <w:trPr>
          <w:trHeight w:val="200"/>
        </w:trPr>
        <w:tc>
          <w:tcPr>
            <w:tcW w:w="5050" w:type="dxa"/>
          </w:tcPr>
          <w:p w:rsidR="00A67766" w:rsidRPr="00894E2A" w:rsidRDefault="00A67766" w:rsidP="00DE50B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>Творческие работы</w:t>
            </w:r>
            <w:r w:rsidR="002832D6"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050" w:type="dxa"/>
          </w:tcPr>
          <w:p w:rsidR="00A67766" w:rsidRPr="00894E2A" w:rsidRDefault="00A67766" w:rsidP="002832D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sz w:val="26"/>
                <w:szCs w:val="26"/>
              </w:rPr>
              <w:t>Развивающие игры</w:t>
            </w:r>
            <w:r w:rsidR="002832D6" w:rsidRPr="00894E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67766" w:rsidRPr="00894E2A" w:rsidTr="00DE50B1">
        <w:trPr>
          <w:trHeight w:val="200"/>
        </w:trPr>
        <w:tc>
          <w:tcPr>
            <w:tcW w:w="5050" w:type="dxa"/>
          </w:tcPr>
          <w:p w:rsidR="00A67766" w:rsidRPr="00894E2A" w:rsidRDefault="00A67766" w:rsidP="00DE50B1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ситуаций</w:t>
            </w:r>
            <w:r w:rsidR="002832D6" w:rsidRPr="00894E2A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050" w:type="dxa"/>
          </w:tcPr>
          <w:p w:rsidR="00A67766" w:rsidRPr="00894E2A" w:rsidRDefault="00A67766" w:rsidP="002832D6">
            <w:pPr>
              <w:pStyle w:val="Default"/>
              <w:rPr>
                <w:rFonts w:ascii="Times New Roman" w:hAnsi="Times New Roman" w:cs="Times New Roman"/>
                <w:sz w:val="26"/>
                <w:szCs w:val="26"/>
              </w:rPr>
            </w:pPr>
            <w:r w:rsidRPr="00894E2A">
              <w:rPr>
                <w:rFonts w:ascii="Times New Roman" w:hAnsi="Times New Roman" w:cs="Times New Roman"/>
                <w:sz w:val="26"/>
                <w:szCs w:val="26"/>
              </w:rPr>
              <w:t>Эвристические беседы</w:t>
            </w:r>
            <w:r w:rsidR="002832D6" w:rsidRPr="00894E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67766" w:rsidRPr="00894E2A" w:rsidRDefault="00A67766" w:rsidP="00A67766">
      <w:pPr>
        <w:rPr>
          <w:sz w:val="26"/>
          <w:szCs w:val="26"/>
        </w:rPr>
      </w:pPr>
    </w:p>
    <w:p w:rsidR="00A67766" w:rsidRPr="00894E2A" w:rsidRDefault="00A67766" w:rsidP="002832D6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b/>
          <w:bCs/>
          <w:sz w:val="26"/>
          <w:szCs w:val="26"/>
        </w:rPr>
        <w:t>Индикаторы функциональной грамотности</w:t>
      </w:r>
      <w:r w:rsidR="002832D6" w:rsidRPr="00894E2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67766" w:rsidRPr="00894E2A" w:rsidRDefault="002832D6" w:rsidP="004819A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владение навыками речевой активности;</w:t>
      </w:r>
    </w:p>
    <w:p w:rsidR="00A67766" w:rsidRPr="00894E2A" w:rsidRDefault="002832D6" w:rsidP="004819A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построение продуктивного речевого взаимодействия со сверстниками и взрослыми;</w:t>
      </w:r>
    </w:p>
    <w:p w:rsidR="00A67766" w:rsidRPr="00894E2A" w:rsidRDefault="002832D6" w:rsidP="004819A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адекватное восприятие устной и письменной речи;</w:t>
      </w:r>
    </w:p>
    <w:p w:rsidR="00A67766" w:rsidRPr="00894E2A" w:rsidRDefault="002832D6" w:rsidP="004819A3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точное, правильное, логичное и выразительное изложение своей точки зрения по поставленной проблеме;</w:t>
      </w:r>
    </w:p>
    <w:p w:rsidR="00A67766" w:rsidRPr="00894E2A" w:rsidRDefault="002832D6" w:rsidP="004819A3">
      <w:pPr>
        <w:pStyle w:val="Default"/>
        <w:rPr>
          <w:rFonts w:ascii="Times New Roman" w:hAnsi="Times New Roman" w:cs="Times New Roman"/>
          <w:sz w:val="26"/>
          <w:szCs w:val="26"/>
        </w:rPr>
        <w:sectPr w:rsidR="00A67766" w:rsidRPr="00894E2A" w:rsidSect="00164DEC">
          <w:footerReference w:type="default" r:id="rId8"/>
          <w:type w:val="continuous"/>
          <w:pgSz w:w="11300" w:h="1440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894E2A">
        <w:rPr>
          <w:rFonts w:ascii="Times New Roman" w:hAnsi="Times New Roman" w:cs="Times New Roman"/>
          <w:sz w:val="26"/>
          <w:szCs w:val="26"/>
        </w:rPr>
        <w:t xml:space="preserve">- </w:t>
      </w:r>
      <w:r w:rsidR="00A67766" w:rsidRPr="00894E2A">
        <w:rPr>
          <w:rFonts w:ascii="Times New Roman" w:hAnsi="Times New Roman" w:cs="Times New Roman"/>
          <w:sz w:val="26"/>
          <w:szCs w:val="26"/>
        </w:rPr>
        <w:t>соблюдение в процессе коммуникации основных норм устной речи и правил русского речевого эт</w:t>
      </w:r>
      <w:r w:rsidR="00DE3FCE" w:rsidRPr="00894E2A">
        <w:rPr>
          <w:rFonts w:ascii="Times New Roman" w:hAnsi="Times New Roman" w:cs="Times New Roman"/>
          <w:sz w:val="26"/>
          <w:szCs w:val="26"/>
        </w:rPr>
        <w:t>икет</w:t>
      </w:r>
    </w:p>
    <w:p w:rsidR="00DE073B" w:rsidRPr="00894E2A" w:rsidRDefault="002832D6" w:rsidP="004819A3">
      <w:pPr>
        <w:spacing w:before="225" w:after="225"/>
        <w:rPr>
          <w:b/>
          <w:color w:val="111111"/>
          <w:sz w:val="26"/>
          <w:szCs w:val="26"/>
        </w:rPr>
      </w:pPr>
      <w:r w:rsidRPr="00894E2A">
        <w:rPr>
          <w:color w:val="000000"/>
          <w:sz w:val="26"/>
          <w:szCs w:val="26"/>
        </w:rPr>
        <w:lastRenderedPageBreak/>
        <w:t xml:space="preserve">  </w:t>
      </w:r>
      <w:r w:rsidR="00DE073B" w:rsidRPr="00894E2A">
        <w:rPr>
          <w:b/>
          <w:color w:val="111111"/>
          <w:sz w:val="26"/>
          <w:szCs w:val="26"/>
        </w:rPr>
        <w:t xml:space="preserve"> </w:t>
      </w:r>
    </w:p>
    <w:p w:rsidR="008B4E2D" w:rsidRPr="00894E2A" w:rsidRDefault="008B4E2D" w:rsidP="002832D6">
      <w:pPr>
        <w:pStyle w:val="a4"/>
        <w:shd w:val="clear" w:color="auto" w:fill="FFFFFF"/>
        <w:rPr>
          <w:color w:val="000000"/>
          <w:sz w:val="26"/>
          <w:szCs w:val="26"/>
        </w:rPr>
      </w:pPr>
    </w:p>
    <w:sectPr w:rsidR="008B4E2D" w:rsidRPr="00894E2A" w:rsidSect="008B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2C3" w:rsidRDefault="003E52C3" w:rsidP="00DE3FCE">
      <w:r>
        <w:separator/>
      </w:r>
    </w:p>
  </w:endnote>
  <w:endnote w:type="continuationSeparator" w:id="1">
    <w:p w:rsidR="003E52C3" w:rsidRDefault="003E52C3" w:rsidP="00DE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676"/>
      <w:docPartObj>
        <w:docPartGallery w:val="Page Numbers (Bottom of Page)"/>
        <w:docPartUnique/>
      </w:docPartObj>
    </w:sdtPr>
    <w:sdtContent>
      <w:p w:rsidR="00DE3FCE" w:rsidRDefault="00DE3FCE">
        <w:pPr>
          <w:pStyle w:val="aa"/>
          <w:jc w:val="right"/>
        </w:pPr>
        <w:fldSimple w:instr=" PAGE   \* MERGEFORMAT ">
          <w:r w:rsidR="005D57C1">
            <w:rPr>
              <w:noProof/>
            </w:rPr>
            <w:t>5</w:t>
          </w:r>
        </w:fldSimple>
      </w:p>
    </w:sdtContent>
  </w:sdt>
  <w:p w:rsidR="00DE3FCE" w:rsidRDefault="00DE3F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2C3" w:rsidRDefault="003E52C3" w:rsidP="00DE3FCE">
      <w:r>
        <w:separator/>
      </w:r>
    </w:p>
  </w:footnote>
  <w:footnote w:type="continuationSeparator" w:id="1">
    <w:p w:rsidR="003E52C3" w:rsidRDefault="003E52C3" w:rsidP="00DE3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8F7"/>
    <w:multiLevelType w:val="hybridMultilevel"/>
    <w:tmpl w:val="65CC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4681"/>
    <w:multiLevelType w:val="multilevel"/>
    <w:tmpl w:val="140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766"/>
    <w:rsid w:val="00164DEC"/>
    <w:rsid w:val="001F5F95"/>
    <w:rsid w:val="00271777"/>
    <w:rsid w:val="002832D6"/>
    <w:rsid w:val="002938B5"/>
    <w:rsid w:val="003E52C3"/>
    <w:rsid w:val="004819A3"/>
    <w:rsid w:val="005D57C1"/>
    <w:rsid w:val="006E6D73"/>
    <w:rsid w:val="007C391E"/>
    <w:rsid w:val="00856620"/>
    <w:rsid w:val="00894E2A"/>
    <w:rsid w:val="008B4E2D"/>
    <w:rsid w:val="00A67766"/>
    <w:rsid w:val="00B70D36"/>
    <w:rsid w:val="00DD5C8D"/>
    <w:rsid w:val="00DE073B"/>
    <w:rsid w:val="00DE3FCE"/>
    <w:rsid w:val="00E028A4"/>
    <w:rsid w:val="00E42503"/>
    <w:rsid w:val="00F36928"/>
    <w:rsid w:val="00F8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6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67766"/>
    <w:pPr>
      <w:spacing w:before="100" w:beforeAutospacing="1" w:after="100" w:afterAutospacing="1"/>
      <w:outlineLvl w:val="0"/>
    </w:pPr>
    <w:rPr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28A4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A67766"/>
    <w:rPr>
      <w:b/>
      <w:bCs/>
      <w:kern w:val="36"/>
      <w:sz w:val="41"/>
      <w:szCs w:val="41"/>
    </w:rPr>
  </w:style>
  <w:style w:type="paragraph" w:styleId="a4">
    <w:name w:val="Normal (Web)"/>
    <w:basedOn w:val="a"/>
    <w:uiPriority w:val="99"/>
    <w:unhideWhenUsed/>
    <w:rsid w:val="00A67766"/>
    <w:pPr>
      <w:spacing w:before="100" w:beforeAutospacing="1" w:after="100" w:afterAutospacing="1"/>
    </w:pPr>
  </w:style>
  <w:style w:type="character" w:customStyle="1" w:styleId="eb-sharesname2">
    <w:name w:val="eb-shares__name2"/>
    <w:basedOn w:val="a0"/>
    <w:rsid w:val="00A67766"/>
  </w:style>
  <w:style w:type="character" w:styleId="a5">
    <w:name w:val="Hyperlink"/>
    <w:basedOn w:val="a0"/>
    <w:uiPriority w:val="99"/>
    <w:unhideWhenUsed/>
    <w:rsid w:val="00A67766"/>
    <w:rPr>
      <w:color w:val="27638C"/>
      <w:u w:val="single"/>
    </w:rPr>
  </w:style>
  <w:style w:type="paragraph" w:customStyle="1" w:styleId="c5">
    <w:name w:val="c5"/>
    <w:basedOn w:val="a"/>
    <w:rsid w:val="00A67766"/>
    <w:pPr>
      <w:spacing w:before="90" w:after="90"/>
    </w:pPr>
  </w:style>
  <w:style w:type="character" w:customStyle="1" w:styleId="c0">
    <w:name w:val="c0"/>
    <w:basedOn w:val="a0"/>
    <w:rsid w:val="00A67766"/>
  </w:style>
  <w:style w:type="paragraph" w:customStyle="1" w:styleId="c2">
    <w:name w:val="c2"/>
    <w:basedOn w:val="a"/>
    <w:rsid w:val="00A67766"/>
    <w:pPr>
      <w:spacing w:before="90" w:after="90"/>
    </w:pPr>
  </w:style>
  <w:style w:type="character" w:customStyle="1" w:styleId="c4">
    <w:name w:val="c4"/>
    <w:basedOn w:val="a0"/>
    <w:rsid w:val="00A67766"/>
  </w:style>
  <w:style w:type="character" w:customStyle="1" w:styleId="c7">
    <w:name w:val="c7"/>
    <w:basedOn w:val="a0"/>
    <w:rsid w:val="00A67766"/>
  </w:style>
  <w:style w:type="paragraph" w:customStyle="1" w:styleId="Default">
    <w:name w:val="Default"/>
    <w:rsid w:val="00A677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77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7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E3F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3FC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E3F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3F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Irbis</cp:lastModifiedBy>
  <cp:revision>4</cp:revision>
  <cp:lastPrinted>2022-09-22T15:40:00Z</cp:lastPrinted>
  <dcterms:created xsi:type="dcterms:W3CDTF">2021-01-13T02:37:00Z</dcterms:created>
  <dcterms:modified xsi:type="dcterms:W3CDTF">2022-09-22T17:37:00Z</dcterms:modified>
</cp:coreProperties>
</file>