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A" w:rsidRDefault="00D10BCA" w:rsidP="00D10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br/>
        <w:t>Конкурсный материал</w:t>
      </w:r>
    </w:p>
    <w:p w:rsidR="00D10BCA" w:rsidRDefault="00D10BCA" w:rsidP="00D10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«Макет детско-родительского читательского дневника»</w:t>
      </w:r>
    </w:p>
    <w:p w:rsidR="00D10BCA" w:rsidRDefault="00D10BCA" w:rsidP="00D10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на районный конкурс профессионального мастерства педагогов</w:t>
      </w:r>
    </w:p>
    <w:p w:rsidR="00D10BCA" w:rsidRPr="00D10BCA" w:rsidRDefault="00D10BCA" w:rsidP="00D10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«Моя методическая находка»</w:t>
      </w:r>
    </w:p>
    <w:p w:rsidR="00D10BCA" w:rsidRPr="00D10BCA" w:rsidRDefault="00D10BCA" w:rsidP="00D10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10BCA" w:rsidRPr="00D10BCA" w:rsidRDefault="00D10BCA" w:rsidP="00D10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Номинация: «Авторские материалы развития функциональной грамотности»</w:t>
      </w:r>
    </w:p>
    <w:p w:rsidR="00D10BCA" w:rsidRPr="00D10BCA" w:rsidRDefault="00D10BCA" w:rsidP="00D10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Направление методической находки: методическое пособие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Образовательная область/предмет: литературное чтение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Субъект образовательной детальности: с родителями и учащимися 1 класса</w:t>
      </w:r>
    </w:p>
    <w:p w:rsidR="00D10BCA" w:rsidRPr="00D10BCA" w:rsidRDefault="00D10BCA" w:rsidP="00D10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Информация об авторе: Матросова Елена Александровна, учитель начальных классов, МОУ </w:t>
      </w:r>
      <w:proofErr w:type="spellStart"/>
      <w:r w:rsidRPr="00D10BCA">
        <w:rPr>
          <w:rFonts w:ascii="Arial" w:eastAsia="Times New Roman" w:hAnsi="Arial" w:cs="Arial"/>
          <w:color w:val="000000"/>
          <w:sz w:val="24"/>
          <w:szCs w:val="24"/>
        </w:rPr>
        <w:t>Брейтовская</w:t>
      </w:r>
      <w:proofErr w:type="spellEnd"/>
      <w:r w:rsidRPr="00D10BCA">
        <w:rPr>
          <w:rFonts w:ascii="Arial" w:eastAsia="Times New Roman" w:hAnsi="Arial" w:cs="Arial"/>
          <w:color w:val="000000"/>
          <w:sz w:val="24"/>
          <w:szCs w:val="24"/>
        </w:rPr>
        <w:t xml:space="preserve"> СОШ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Год: 2022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Пояснительная записка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Данный методический материал представляет собой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детско-родительский читательский дневник. Это брошюра на печатной основе, в которой можно найти методические рекомендации о нормах и способах чтения. В качестве заданий предлагается описание атрибутов произведения, эмоционального отклика ребенка, а также создание иллюстративного материала. Формирование социальных навыков происходит за счёт обсуждения с ребенком проблем, поднятых в тексте. В то же время родителям необходимо фиксировать предложенные дошкольникам варианты решения проблемы.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 xml:space="preserve">Мною  предложен список рекомендуемой литературы, расположенный в методической части дневника. Он может быть дополнен личными предпочтениями. Данная форма детско-родительского читательского дневника является экспериментальной, однако имеет ряд преимуществ. </w:t>
      </w:r>
      <w:proofErr w:type="gramStart"/>
      <w:r w:rsidRPr="00D10BCA">
        <w:rPr>
          <w:rFonts w:ascii="Arial" w:eastAsia="Times New Roman" w:hAnsi="Arial" w:cs="Arial"/>
          <w:color w:val="000000"/>
          <w:sz w:val="24"/>
          <w:szCs w:val="24"/>
        </w:rPr>
        <w:t>Постоянная</w:t>
      </w:r>
      <w:proofErr w:type="gramEnd"/>
      <w:r w:rsidRPr="00D10B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10BCA">
        <w:rPr>
          <w:rFonts w:ascii="Arial" w:eastAsia="Times New Roman" w:hAnsi="Arial" w:cs="Arial"/>
          <w:color w:val="000000"/>
          <w:sz w:val="24"/>
          <w:szCs w:val="24"/>
        </w:rPr>
        <w:t>пополняемость</w:t>
      </w:r>
      <w:proofErr w:type="spellEnd"/>
      <w:r w:rsidRPr="00D10BCA">
        <w:rPr>
          <w:rFonts w:ascii="Arial" w:eastAsia="Times New Roman" w:hAnsi="Arial" w:cs="Arial"/>
          <w:color w:val="000000"/>
          <w:sz w:val="24"/>
          <w:szCs w:val="24"/>
        </w:rPr>
        <w:t xml:space="preserve"> дневника создает эффект </w:t>
      </w:r>
      <w:proofErr w:type="spellStart"/>
      <w:r w:rsidRPr="00D10BCA">
        <w:rPr>
          <w:rFonts w:ascii="Arial" w:eastAsia="Times New Roman" w:hAnsi="Arial" w:cs="Arial"/>
          <w:color w:val="000000"/>
          <w:sz w:val="24"/>
          <w:szCs w:val="24"/>
        </w:rPr>
        <w:t>куммулятивности</w:t>
      </w:r>
      <w:proofErr w:type="spellEnd"/>
      <w:r w:rsidRPr="00D10BCA">
        <w:rPr>
          <w:rFonts w:ascii="Arial" w:eastAsia="Times New Roman" w:hAnsi="Arial" w:cs="Arial"/>
          <w:color w:val="000000"/>
          <w:sz w:val="24"/>
          <w:szCs w:val="24"/>
        </w:rPr>
        <w:t>, дневник представляет собой фонд для последующего анализа с построением перспективного плана учебного заведения в направлении развития читательской культуры, функциональной грамотности. Данное пособие имеет своим адресатом родителей учеников первого класса.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 xml:space="preserve">Открывает карточки, для которых предусмотрено заполнение, импровизированная книжная полка: три схематично изображённых «шкафа», которые имеют свое наименование. В первый педагог помещает тот список литературы, который является обязательным к прочтению, указывая имя и фамилию автора, в некоторых случаях конкретизирует жанр. Второй «шкаф» для учеников, туда он «переставляет « книги, которые им освоены и пережиты. Третий – книги из личного списка </w:t>
      </w:r>
      <w:proofErr w:type="gramStart"/>
      <w:r w:rsidRPr="00D10BCA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D10BCA">
        <w:rPr>
          <w:rFonts w:ascii="Arial" w:eastAsia="Times New Roman" w:hAnsi="Arial" w:cs="Arial"/>
          <w:color w:val="000000"/>
          <w:sz w:val="24"/>
          <w:szCs w:val="24"/>
        </w:rPr>
        <w:t>, который они составляют на протяжении работы с дневником. Этот структурный элемент позволяет продолжать работу длительный период. 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BCA">
        <w:rPr>
          <w:rFonts w:ascii="Arial" w:eastAsia="Times New Roman" w:hAnsi="Arial" w:cs="Arial"/>
          <w:color w:val="000000"/>
          <w:sz w:val="24"/>
          <w:szCs w:val="24"/>
        </w:rPr>
        <w:t>Дополнением служит рефлексивный материал.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10BCA">
        <w:rPr>
          <w:rFonts w:ascii="Arial" w:eastAsia="Times New Roman" w:hAnsi="Arial" w:cs="Arial"/>
          <w:color w:val="000000"/>
          <w:sz w:val="24"/>
          <w:szCs w:val="24"/>
        </w:rPr>
        <w:t xml:space="preserve">Это позволяет формировать в воспитаннике способность к осмыслению произведения, извлечению уроков </w:t>
      </w:r>
      <w:proofErr w:type="gramStart"/>
      <w:r w:rsidRPr="00D10BCA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gramEnd"/>
      <w:r w:rsidRPr="00D10BCA">
        <w:rPr>
          <w:rFonts w:ascii="Arial" w:eastAsia="Times New Roman" w:hAnsi="Arial" w:cs="Arial"/>
          <w:color w:val="000000"/>
          <w:sz w:val="24"/>
          <w:szCs w:val="24"/>
        </w:rPr>
        <w:t xml:space="preserve"> прочитанного. Таким образом, совместный детско-родительский читательский дневник выполняет развивающую функцию, способствует формированию функциональной грамотности </w:t>
      </w:r>
      <w:proofErr w:type="gramStart"/>
      <w:r w:rsidRPr="00D10BCA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D10B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10BCA" w:rsidRPr="00D10BCA" w:rsidRDefault="00D10BCA" w:rsidP="00D1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F25E1" w:rsidRDefault="008F25E1"/>
    <w:sectPr w:rsidR="008F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BCA"/>
    <w:rsid w:val="008F25E1"/>
    <w:rsid w:val="00D1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2022-06-23T18:42:00Z</dcterms:created>
  <dcterms:modified xsi:type="dcterms:W3CDTF">2022-06-23T18:44:00Z</dcterms:modified>
</cp:coreProperties>
</file>