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9D" w:rsidRPr="00D1453A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</w:t>
      </w:r>
      <w:r w:rsidRPr="00D145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лан работы методического объединения учителей химии, биологии, географии в 2019-20 учебном году</w:t>
      </w:r>
    </w:p>
    <w:p w:rsidR="00E06C9D" w:rsidRPr="00D1453A" w:rsidRDefault="00E06C9D" w:rsidP="00E06C9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3C3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Методическая тема школы и учителей химии, биологии и географии:</w:t>
      </w:r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>взаимообучения</w:t>
      </w:r>
      <w:proofErr w:type="spellEnd"/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</w:p>
    <w:p w:rsidR="00E06C9D" w:rsidRPr="00D1453A" w:rsidRDefault="00E06C9D" w:rsidP="00E06C9D">
      <w:pPr>
        <w:autoSpaceDE w:val="0"/>
        <w:spacing w:after="0" w:line="252" w:lineRule="auto"/>
        <w:ind w:firstLine="720"/>
        <w:jc w:val="both"/>
        <w:rPr>
          <w:rFonts w:ascii="Times New Roman" w:eastAsia="+mj-ea" w:hAnsi="Times New Roman" w:cs="Times New Roman"/>
          <w:bCs/>
          <w:sz w:val="24"/>
          <w:szCs w:val="24"/>
          <w:lang w:eastAsia="ja-JP"/>
        </w:rPr>
      </w:pPr>
      <w:r w:rsidRPr="00DA3C3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Целью методического объединения</w:t>
      </w:r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учителей химии, биологии, географии в 2019 – 20 учебном году является:</w:t>
      </w:r>
      <w:r w:rsidRPr="00D145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с</w:t>
      </w:r>
      <w:r w:rsidRPr="00D1453A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оздание условий для овладения педагогами разнообразными методами и приёмами, направленными на обеспечение успешности каждого ученика</w:t>
      </w:r>
    </w:p>
    <w:p w:rsidR="00E06C9D" w:rsidRPr="00D1453A" w:rsidRDefault="00E06C9D" w:rsidP="00E06C9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3C3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Перед МО стоят задачи</w:t>
      </w:r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E06C9D" w:rsidRPr="00D1453A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Развитие мотивации педагогов к овладению разнообразными педагогическими методами и приёмами, в том числе на основе взаимообучение </w:t>
      </w:r>
    </w:p>
    <w:p w:rsidR="00E06C9D" w:rsidRPr="00D1453A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D1453A">
        <w:rPr>
          <w:rFonts w:ascii="Times New Roman" w:eastAsia="MS Mincho" w:hAnsi="Times New Roman" w:cs="Times New Roman"/>
          <w:sz w:val="24"/>
          <w:szCs w:val="24"/>
          <w:lang w:eastAsia="ar-SA"/>
        </w:rPr>
        <w:t>Осуществление деятельности МО учителей химии, биологии, географии через создание и участие в творческих лабораториях, направленных на решение актуальных проблем, участие в работе межпредметных МО</w:t>
      </w:r>
    </w:p>
    <w:p w:rsidR="00E06C9D" w:rsidRPr="00D1453A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1453A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 xml:space="preserve">- Осуществление поддержки и сопровождения индивидуальной работы педагогов по самообразованию в условиях деятельности школы по </w:t>
      </w:r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овладению педагогами разнообразными педагогическими методами и приёмами на основе </w:t>
      </w:r>
      <w:proofErr w:type="spellStart"/>
      <w:r w:rsidRPr="00D1453A">
        <w:rPr>
          <w:rFonts w:ascii="Times New Roman" w:eastAsia="MS Mincho" w:hAnsi="Times New Roman" w:cs="Times New Roman"/>
          <w:sz w:val="24"/>
          <w:szCs w:val="24"/>
          <w:lang w:eastAsia="ja-JP"/>
        </w:rPr>
        <w:t>взаимообучения</w:t>
      </w:r>
      <w:proofErr w:type="spellEnd"/>
    </w:p>
    <w:p w:rsidR="00E06C9D" w:rsidRPr="00D1453A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1453A">
        <w:rPr>
          <w:rFonts w:ascii="Times New Roman" w:eastAsia="MS Mincho" w:hAnsi="Times New Roman" w:cs="Times New Roman"/>
          <w:sz w:val="24"/>
          <w:szCs w:val="24"/>
          <w:lang w:eastAsia="ar-SA"/>
        </w:rPr>
        <w:t>- Активизация деятельности по изучению, освоению и внедрению элементов интерактивных и других метапредметных образовательных технологий в практику работы учителей химии, биологии, географии</w:t>
      </w:r>
    </w:p>
    <w:p w:rsidR="00E06C9D" w:rsidRPr="00D1453A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1453A">
        <w:rPr>
          <w:rFonts w:ascii="Times New Roman" w:eastAsia="MS Mincho" w:hAnsi="Times New Roman" w:cs="Times New Roman"/>
          <w:sz w:val="24"/>
          <w:szCs w:val="24"/>
          <w:lang w:eastAsia="ar-SA"/>
        </w:rPr>
        <w:t>- Продолжение работы по выявлению и обобщению опыта творчески работающих учителей химии, биологии, географии по реализации системно-деятельностного подхода в процессе обучения химии, биологии, географии</w:t>
      </w:r>
    </w:p>
    <w:p w:rsidR="00E06C9D" w:rsidRPr="00D1453A" w:rsidRDefault="00E06C9D" w:rsidP="00E06C9D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</w:pPr>
      <w:r w:rsidRPr="00D1453A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 xml:space="preserve">- Осуществление сопровождения конкурсной деятельности учителей химии, биологии, географии на районном и в процессе подготовки </w:t>
      </w:r>
      <w:proofErr w:type="gramStart"/>
      <w:r w:rsidRPr="00D1453A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к региональному уровням</w:t>
      </w:r>
      <w:proofErr w:type="gramEnd"/>
    </w:p>
    <w:p w:rsidR="00E06C9D" w:rsidRDefault="00E06C9D" w:rsidP="00E06C9D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</w:pPr>
      <w:r w:rsidRPr="00D1453A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- Повышение компетенции педагогов МО по организации работы с учащимися с разным уровнем учебной мотивации</w:t>
      </w:r>
    </w:p>
    <w:p w:rsidR="00E06C9D" w:rsidRPr="00D1453A" w:rsidRDefault="00E06C9D" w:rsidP="00E06C9D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- Вовлечение педагогов района в деятельность МО учителей химии, биологии, географии</w:t>
      </w:r>
    </w:p>
    <w:p w:rsidR="00E06C9D" w:rsidRPr="00D1453A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/>
          <w:bCs/>
          <w:kern w:val="28"/>
          <w:sz w:val="24"/>
          <w:szCs w:val="24"/>
          <w:lang w:eastAsia="ar-SA"/>
        </w:rPr>
      </w:pPr>
      <w:r w:rsidRPr="00D1453A">
        <w:rPr>
          <w:rFonts w:ascii="Times New Roman" w:eastAsia="MS Mincho" w:hAnsi="Times New Roman" w:cs="Times New Roman"/>
          <w:b/>
          <w:bCs/>
          <w:kern w:val="28"/>
          <w:sz w:val="24"/>
          <w:szCs w:val="24"/>
          <w:lang w:eastAsia="ar-SA"/>
        </w:rPr>
        <w:t>Заседания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4351"/>
        <w:gridCol w:w="3112"/>
      </w:tblGrid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keepNext/>
              <w:spacing w:before="240" w:after="6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Дата (четверть, месяц)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keepNext/>
              <w:spacing w:before="240" w:after="6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Планируемое мероприятие (выступления, открытые уроки, мастер-классы, «круглые столы», практикумы и т.д.</w:t>
            </w:r>
          </w:p>
        </w:tc>
        <w:tc>
          <w:tcPr>
            <w:tcW w:w="3112" w:type="dxa"/>
          </w:tcPr>
          <w:p w:rsidR="00E06C9D" w:rsidRPr="00D1453A" w:rsidRDefault="00E06C9D" w:rsidP="00346659">
            <w:pPr>
              <w:keepNext/>
              <w:spacing w:before="240" w:after="6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E06C9D" w:rsidRPr="00D1453A" w:rsidTr="00E06C9D">
        <w:trPr>
          <w:trHeight w:val="2475"/>
        </w:trPr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№1 29.08.2019г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РМО Организация работы МО учителей химии, биологии, </w:t>
            </w:r>
            <w:proofErr w:type="gram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географии :</w:t>
            </w:r>
            <w:proofErr w:type="gramEnd"/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Анализ работы.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Планирование работы МО.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Утверждение заданий школьного тура олимпиад по химии, биологии, географии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C9D" w:rsidRPr="00D1453A" w:rsidTr="00E06C9D">
        <w:trPr>
          <w:trHeight w:val="1710"/>
        </w:trPr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№2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30.08.2019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Школьное МО. 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Утверждение рабочих программ педагогов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Согласование планирования работы в 2019-20 </w:t>
            </w:r>
            <w:proofErr w:type="spell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уч.г</w:t>
            </w:r>
            <w:proofErr w:type="spell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Струбина Е.И.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Касаткина Н.В.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Воронова М.В.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Иванова Г.Ю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Тряпицына С.В.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Шмагина И.М.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Гусева Е.Н.</w:t>
            </w: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№3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31.10.2019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1.Утверждение плана работы РМО на год</w:t>
            </w:r>
          </w:p>
          <w:p w:rsidR="00E06C9D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2.Онлайн образовательные </w:t>
            </w:r>
            <w:proofErr w:type="gram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площадки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Цифровая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образовательная среда</w:t>
            </w:r>
          </w:p>
          <w:p w:rsidR="00E06C9D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-Открытое образование</w:t>
            </w:r>
          </w:p>
          <w:p w:rsidR="00E06C9D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Корсерос</w:t>
            </w:r>
            <w:proofErr w:type="spellEnd"/>
          </w:p>
          <w:p w:rsidR="00E06C9D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Степик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образовательная платформа</w:t>
            </w:r>
          </w:p>
          <w:p w:rsidR="00E06C9D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Лекториум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универсалиум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для взрослых)</w:t>
            </w:r>
          </w:p>
          <w:p w:rsidR="00E06C9D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-Арзамас (просветительский журнал)</w:t>
            </w:r>
          </w:p>
          <w:p w:rsidR="00E06C9D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Постнаука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(просветительский портал)</w:t>
            </w:r>
          </w:p>
          <w:p w:rsidR="00E06C9D" w:rsidRPr="00D1453A" w:rsidRDefault="00E06C9D" w:rsidP="00E06C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Магистерия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(образовательный портал)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3.</w:t>
            </w:r>
            <w:proofErr w:type="gram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  подготовке</w:t>
            </w:r>
            <w:proofErr w:type="gram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к ВПР в 2019-20 </w:t>
            </w:r>
            <w:proofErr w:type="spell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учебн.году</w:t>
            </w:r>
            <w:proofErr w:type="spellEnd"/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4.</w:t>
            </w:r>
            <w:proofErr w:type="gram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Изменения  в</w:t>
            </w:r>
            <w:proofErr w:type="gram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содержании ОГЭ по биологии, химии, географии в 2019-20 </w:t>
            </w:r>
            <w:proofErr w:type="spell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5.Вопросы школьного тура олимпиад. </w:t>
            </w:r>
            <w:proofErr w:type="gram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Участие  и</w:t>
            </w:r>
            <w:proofErr w:type="gram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проведение районных предметных олимпиад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Участие  и</w:t>
            </w:r>
            <w:proofErr w:type="gram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проведение проекта с обучающимися в ОУ</w:t>
            </w:r>
          </w:p>
          <w:p w:rsidR="00E06C9D" w:rsidRPr="00D1453A" w:rsidRDefault="00E06C9D" w:rsidP="0034665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Гусева Е.Н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Тряпицына С.В.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Касаткина Н.В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Струбина Е.И.</w:t>
            </w: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декабрь 2019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napToGrid w:val="0"/>
              <w:spacing w:after="0" w:line="100" w:lineRule="atLeast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 xml:space="preserve">РМО: </w:t>
            </w:r>
            <w:r w:rsidRPr="00D1453A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Интегрированный открытый урок в Прозоровской СОШ</w:t>
            </w: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Луневич Е.П.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Доронина Г.А.</w:t>
            </w: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январь 2020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napToGrid w:val="0"/>
              <w:spacing w:after="0" w:line="100" w:lineRule="atLeast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 xml:space="preserve">РМО: </w:t>
            </w:r>
            <w:r w:rsidRPr="00D1453A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Подготовка проекта с обучающимися, посвящённого</w:t>
            </w: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200 летию открытия Антарктиды</w:t>
            </w:r>
            <w:r w:rsidRPr="00D1453A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E06C9D" w:rsidRPr="00D1453A" w:rsidRDefault="00E06C9D" w:rsidP="00346659">
            <w:pPr>
              <w:snapToGrid w:val="0"/>
              <w:spacing w:after="0" w:line="100" w:lineRule="atLeast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Круглый стол «Разработка индивидуальных образовательных маршрутов для обучающихся»</w:t>
            </w: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№6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февраль – март 2020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РМО: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</w:t>
            </w:r>
            <w:proofErr w:type="spell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обучающимися, посвящённый знаменательной дате</w:t>
            </w: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№7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февраль 2020г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Школьное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МО: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</w:t>
            </w:r>
            <w:proofErr w:type="spellEnd"/>
            <w:proofErr w:type="gram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проведение и взаимопосещение мероприятий, приуроченных к дню единого текста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№8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Март 2019г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(в период каникул)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РМО: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Методический</w:t>
            </w:r>
            <w:proofErr w:type="spellEnd"/>
            <w:proofErr w:type="gram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практикум</w:t>
            </w:r>
          </w:p>
          <w:p w:rsidR="00E06C9D" w:rsidRPr="00D1453A" w:rsidRDefault="00E06C9D" w:rsidP="0034665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Анализ работы МО за год. </w:t>
            </w:r>
          </w:p>
          <w:p w:rsidR="00E06C9D" w:rsidRPr="00D1453A" w:rsidRDefault="00E06C9D" w:rsidP="0034665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Обсуждение предложений по плану работы МО на 2020-2021 учебный год</w:t>
            </w: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C9D" w:rsidRPr="00D1453A" w:rsidTr="00E06C9D">
        <w:tc>
          <w:tcPr>
            <w:tcW w:w="188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4351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- Организация методического </w:t>
            </w:r>
            <w:proofErr w:type="gramStart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сопровождения  и</w:t>
            </w:r>
            <w:proofErr w:type="gramEnd"/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консультирования педагогов по вопросам ФГОС ООО, подготовке к аттестации на категории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Отчёт об участии в конкурсах, олимпиадах (каждую четверть)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Взаимопосещение уроков (в течение года для школьного МО)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целью анализа эффективности методических </w:t>
            </w: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приёмов учителя, направленных на обеспечение успешности каждого ученика на уроке (2 мероприятия посетить и на 2 мероприятия пригласить)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- Проведение и анализ открытых мероприятий для коллег школы 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Выступления перед родителями выпускников по подготовке к ГИА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1453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Отчёт перед коллегами об участии в методических мероприятиях, деятельности в других МО, выездных семинарах и курсах различных уровней</w:t>
            </w: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:rsidR="00E06C9D" w:rsidRPr="00D1453A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06C9D" w:rsidRPr="00D1453A" w:rsidRDefault="00E06C9D" w:rsidP="00E06C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06C9D" w:rsidRPr="00D1453A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145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Список </w:t>
      </w:r>
      <w:r w:rsidRPr="00DA3C3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педагогов,</w:t>
      </w:r>
      <w:r w:rsidRPr="00D145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повышающих квалификацию в 2019г: (по графику)</w:t>
      </w:r>
    </w:p>
    <w:p w:rsidR="00E06C9D" w:rsidRPr="00D1453A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145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Список педагогов, аттестующихся на квалификационные категории в 2019-20 </w:t>
      </w:r>
      <w:proofErr w:type="spellStart"/>
      <w:proofErr w:type="gramStart"/>
      <w:r w:rsidRPr="00D145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уч.г</w:t>
      </w:r>
      <w:proofErr w:type="spellEnd"/>
      <w:proofErr w:type="gramEnd"/>
      <w:r w:rsidRPr="00D145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 -</w:t>
      </w:r>
      <w:r w:rsidRPr="00DA3C3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Воронова М.В.</w:t>
      </w:r>
      <w:r w:rsidR="00E35E6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Соловьёва Е.Г.</w:t>
      </w:r>
    </w:p>
    <w:p w:rsidR="00E35E65" w:rsidRDefault="00E06C9D">
      <w:r>
        <w:t xml:space="preserve"> </w:t>
      </w:r>
    </w:p>
    <w:p w:rsidR="00E35E65" w:rsidRDefault="00E35E65"/>
    <w:p w:rsidR="009B66D6" w:rsidRDefault="00E06C9D">
      <w:bookmarkStart w:id="0" w:name="_GoBack"/>
      <w:bookmarkEnd w:id="0"/>
      <w:r>
        <w:t xml:space="preserve"> Рук МО</w:t>
      </w:r>
      <w:r w:rsidR="00E35E65">
        <w:t>: ________________________ Струбина Е.И.</w:t>
      </w:r>
    </w:p>
    <w:sectPr w:rsidR="009B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AF"/>
    <w:rsid w:val="005453AF"/>
    <w:rsid w:val="009B66D6"/>
    <w:rsid w:val="00E06C9D"/>
    <w:rsid w:val="00E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0891"/>
  <w15:chartTrackingRefBased/>
  <w15:docId w15:val="{F66576C3-2C06-4BA8-AC18-C04BD91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ИМЦ-Струбина</dc:creator>
  <cp:keywords/>
  <dc:description/>
  <cp:lastModifiedBy>ИМЦ-Струбина</cp:lastModifiedBy>
  <cp:revision>2</cp:revision>
  <dcterms:created xsi:type="dcterms:W3CDTF">2019-11-28T15:02:00Z</dcterms:created>
  <dcterms:modified xsi:type="dcterms:W3CDTF">2019-11-28T15:13:00Z</dcterms:modified>
</cp:coreProperties>
</file>