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27" w:rsidRPr="00191227" w:rsidRDefault="00191227" w:rsidP="001912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 __________________________________</w:t>
      </w:r>
      <w:r w:rsidR="00066CC7">
        <w:rPr>
          <w:b/>
          <w:sz w:val="28"/>
          <w:szCs w:val="28"/>
        </w:rPr>
        <w:t xml:space="preserve">9 «  </w:t>
      </w:r>
      <w:r w:rsidR="006E030B">
        <w:rPr>
          <w:b/>
          <w:sz w:val="28"/>
          <w:szCs w:val="28"/>
        </w:rPr>
        <w:t>А Б</w:t>
      </w:r>
      <w:bookmarkStart w:id="0" w:name="_GoBack"/>
      <w:bookmarkEnd w:id="0"/>
      <w:r w:rsidR="00066CC7">
        <w:rPr>
          <w:b/>
          <w:sz w:val="28"/>
          <w:szCs w:val="28"/>
        </w:rPr>
        <w:t xml:space="preserve">    «</w:t>
      </w:r>
      <w:r w:rsidRPr="00066C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4F398C" w:rsidRDefault="00191227" w:rsidP="00191227">
      <w:pPr>
        <w:jc w:val="center"/>
        <w:rPr>
          <w:b/>
          <w:sz w:val="28"/>
          <w:szCs w:val="28"/>
        </w:rPr>
      </w:pPr>
      <w:r w:rsidRPr="00191227">
        <w:rPr>
          <w:b/>
          <w:sz w:val="28"/>
          <w:szCs w:val="28"/>
        </w:rPr>
        <w:t xml:space="preserve">Терминологический  диктант по </w:t>
      </w:r>
      <w:r w:rsidR="00066CC7">
        <w:rPr>
          <w:b/>
          <w:sz w:val="28"/>
          <w:szCs w:val="28"/>
        </w:rPr>
        <w:t>геометрии</w:t>
      </w:r>
    </w:p>
    <w:p w:rsidR="00191227" w:rsidRDefault="00191227" w:rsidP="00191227">
      <w:pPr>
        <w:rPr>
          <w:sz w:val="28"/>
          <w:szCs w:val="28"/>
        </w:rPr>
      </w:pPr>
      <w:r>
        <w:rPr>
          <w:sz w:val="28"/>
          <w:szCs w:val="28"/>
        </w:rPr>
        <w:t>В таблице под каждой буквой укажите соответствующий номер.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0"/>
        <w:gridCol w:w="566"/>
        <w:gridCol w:w="705"/>
        <w:gridCol w:w="704"/>
        <w:gridCol w:w="705"/>
        <w:gridCol w:w="704"/>
        <w:gridCol w:w="705"/>
        <w:gridCol w:w="704"/>
        <w:gridCol w:w="704"/>
        <w:gridCol w:w="704"/>
        <w:gridCol w:w="434"/>
        <w:gridCol w:w="434"/>
        <w:gridCol w:w="524"/>
        <w:gridCol w:w="397"/>
        <w:gridCol w:w="402"/>
        <w:gridCol w:w="405"/>
      </w:tblGrid>
      <w:tr w:rsidR="00DF6935" w:rsidTr="00DF6935">
        <w:tc>
          <w:tcPr>
            <w:tcW w:w="957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9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09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08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09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09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709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708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709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</w:tcPr>
          <w:p w:rsidR="00DF6935" w:rsidRPr="00191227" w:rsidRDefault="00DF6935" w:rsidP="001912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Pr="00191227" w:rsidRDefault="00DF69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Pr="00191227" w:rsidRDefault="00DF6935" w:rsidP="00DF69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Pr="00191227" w:rsidRDefault="00DF6935" w:rsidP="00DF69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Pr="00191227" w:rsidRDefault="00DF6935" w:rsidP="00DF69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Pr="00191227" w:rsidRDefault="00DF6935" w:rsidP="00DF69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Pr="00191227" w:rsidRDefault="00DF6935" w:rsidP="00DF69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</w:tr>
      <w:tr w:rsidR="00DF6935" w:rsidTr="00DF6935">
        <w:tc>
          <w:tcPr>
            <w:tcW w:w="957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F6935" w:rsidRDefault="00DF6935" w:rsidP="00191227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Default="00DF6935">
            <w:pPr>
              <w:rPr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Default="00DF6935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Default="00DF6935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Default="00DF6935">
            <w:pPr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Default="00DF6935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935" w:rsidRDefault="00DF6935">
            <w:pPr>
              <w:rPr>
                <w:sz w:val="28"/>
                <w:szCs w:val="28"/>
              </w:rPr>
            </w:pPr>
          </w:p>
        </w:tc>
      </w:tr>
    </w:tbl>
    <w:p w:rsidR="00191227" w:rsidRDefault="00191227" w:rsidP="0019122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2130"/>
        <w:gridCol w:w="1133"/>
        <w:gridCol w:w="7"/>
        <w:gridCol w:w="5341"/>
      </w:tblGrid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30" w:type="dxa"/>
          </w:tcPr>
          <w:p w:rsidR="00191227" w:rsidRPr="000E1811" w:rsidRDefault="0019122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Термин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48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 xml:space="preserve"> Определение</w:t>
            </w:r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2130" w:type="dxa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Хорда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348" w:type="dxa"/>
            <w:gridSpan w:val="2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Отрезок, проведенный из вершины треугольника к середине противолежащей стороны.</w:t>
            </w:r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2130" w:type="dxa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Косинус острого угла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48" w:type="dxa"/>
            <w:gridSpan w:val="2"/>
          </w:tcPr>
          <w:p w:rsidR="00191227" w:rsidRPr="000E1811" w:rsidRDefault="007E5438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Отрезок, соединяющий две любые точки  окружности</w:t>
            </w:r>
            <w:proofErr w:type="gramStart"/>
            <w:r w:rsidRPr="000E181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130" w:type="dxa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Центральный угол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348" w:type="dxa"/>
            <w:gridSpan w:val="2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 xml:space="preserve">Длина перпендикуляра от заданной точки </w:t>
            </w:r>
            <w:proofErr w:type="gramStart"/>
            <w:r w:rsidRPr="000E1811">
              <w:rPr>
                <w:sz w:val="24"/>
                <w:szCs w:val="24"/>
              </w:rPr>
              <w:t>до</w:t>
            </w:r>
            <w:proofErr w:type="gramEnd"/>
            <w:r w:rsidRPr="000E1811">
              <w:rPr>
                <w:sz w:val="24"/>
                <w:szCs w:val="24"/>
              </w:rPr>
              <w:t xml:space="preserve"> прямой.</w:t>
            </w:r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2130" w:type="dxa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48" w:type="dxa"/>
            <w:gridSpan w:val="2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Все стороны и углы равны.</w:t>
            </w:r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2130" w:type="dxa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 xml:space="preserve">Расстояние от точки </w:t>
            </w:r>
            <w:proofErr w:type="gramStart"/>
            <w:r w:rsidRPr="000E1811">
              <w:rPr>
                <w:sz w:val="24"/>
                <w:szCs w:val="24"/>
              </w:rPr>
              <w:t>до</w:t>
            </w:r>
            <w:proofErr w:type="gramEnd"/>
            <w:r w:rsidRPr="000E1811">
              <w:rPr>
                <w:sz w:val="24"/>
                <w:szCs w:val="24"/>
              </w:rPr>
              <w:t xml:space="preserve"> прямой.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348" w:type="dxa"/>
            <w:gridSpan w:val="2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Вершина лежит на окружности</w:t>
            </w:r>
            <w:proofErr w:type="gramStart"/>
            <w:r w:rsidRPr="000E1811">
              <w:rPr>
                <w:sz w:val="24"/>
                <w:szCs w:val="24"/>
              </w:rPr>
              <w:t xml:space="preserve"> ,</w:t>
            </w:r>
            <w:proofErr w:type="gramEnd"/>
            <w:r w:rsidRPr="000E1811">
              <w:rPr>
                <w:sz w:val="24"/>
                <w:szCs w:val="24"/>
              </w:rPr>
              <w:t xml:space="preserve"> а стороны пересекают окружность.</w:t>
            </w:r>
          </w:p>
        </w:tc>
      </w:tr>
      <w:tr w:rsidR="00191227" w:rsidRPr="000E1811" w:rsidTr="00DF6935"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2130" w:type="dxa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 xml:space="preserve">Правильный </w:t>
            </w:r>
            <w:r w:rsidRPr="000E1811">
              <w:rPr>
                <w:sz w:val="24"/>
                <w:szCs w:val="24"/>
                <w:lang w:val="en-US"/>
              </w:rPr>
              <w:t>n</w:t>
            </w:r>
            <w:r w:rsidRPr="000E1811">
              <w:rPr>
                <w:sz w:val="24"/>
                <w:szCs w:val="24"/>
              </w:rPr>
              <w:t>-угольник</w:t>
            </w:r>
          </w:p>
        </w:tc>
        <w:tc>
          <w:tcPr>
            <w:tcW w:w="1133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48" w:type="dxa"/>
            <w:gridSpan w:val="2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proofErr w:type="gramStart"/>
            <w:r w:rsidRPr="000E1811">
              <w:rPr>
                <w:sz w:val="24"/>
                <w:szCs w:val="24"/>
              </w:rPr>
              <w:t>Прямая</w:t>
            </w:r>
            <w:proofErr w:type="gramEnd"/>
            <w:r w:rsidR="000E1811" w:rsidRPr="000E1811">
              <w:rPr>
                <w:sz w:val="24"/>
                <w:szCs w:val="24"/>
              </w:rPr>
              <w:t>,</w:t>
            </w:r>
            <w:r w:rsidRPr="000E1811">
              <w:rPr>
                <w:sz w:val="24"/>
                <w:szCs w:val="24"/>
              </w:rPr>
              <w:t xml:space="preserve"> имеющая с окружностью одну общую точку.</w:t>
            </w:r>
          </w:p>
        </w:tc>
      </w:tr>
      <w:tr w:rsidR="00191227" w:rsidRPr="000E1811" w:rsidTr="00DF6935">
        <w:tc>
          <w:tcPr>
            <w:tcW w:w="960" w:type="dxa"/>
            <w:tcBorders>
              <w:right w:val="single" w:sz="4" w:space="0" w:color="auto"/>
            </w:tcBorders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191227" w:rsidRPr="000E1811" w:rsidRDefault="007E5438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Ок</w:t>
            </w:r>
            <w:r w:rsidR="00066CC7" w:rsidRPr="000E1811">
              <w:rPr>
                <w:sz w:val="24"/>
                <w:szCs w:val="24"/>
              </w:rPr>
              <w:t>р</w:t>
            </w:r>
            <w:r w:rsidRPr="000E1811">
              <w:rPr>
                <w:sz w:val="24"/>
                <w:szCs w:val="24"/>
              </w:rPr>
              <w:t>ужность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348" w:type="dxa"/>
            <w:gridSpan w:val="2"/>
            <w:tcBorders>
              <w:left w:val="single" w:sz="4" w:space="0" w:color="auto"/>
            </w:tcBorders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Вершина лежит в центре окружности, а стороны пересекают окружность.</w:t>
            </w:r>
          </w:p>
        </w:tc>
      </w:tr>
      <w:tr w:rsidR="00191227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2130" w:type="dxa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Синус острого угла</w:t>
            </w:r>
          </w:p>
        </w:tc>
        <w:tc>
          <w:tcPr>
            <w:tcW w:w="1140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341" w:type="dxa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Отношение прилежащего катета к гипотенузе.</w:t>
            </w:r>
          </w:p>
        </w:tc>
      </w:tr>
      <w:tr w:rsidR="00191227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130" w:type="dxa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Вписанный угол.</w:t>
            </w:r>
          </w:p>
        </w:tc>
        <w:tc>
          <w:tcPr>
            <w:tcW w:w="1140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341" w:type="dxa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Множество точек равноудаленных от заданной точки.</w:t>
            </w:r>
          </w:p>
        </w:tc>
      </w:tr>
      <w:tr w:rsidR="00191227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J</w:t>
            </w:r>
          </w:p>
        </w:tc>
        <w:tc>
          <w:tcPr>
            <w:tcW w:w="2130" w:type="dxa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140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341" w:type="dxa"/>
          </w:tcPr>
          <w:p w:rsidR="00191227" w:rsidRPr="000E1811" w:rsidRDefault="00467DBE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Квадрат гипотенузы прямоугольного треугольника равен сумме квадратов его катетов.</w:t>
            </w:r>
          </w:p>
        </w:tc>
      </w:tr>
      <w:tr w:rsidR="00191227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60" w:type="dxa"/>
          </w:tcPr>
          <w:p w:rsidR="00191227" w:rsidRPr="000E1811" w:rsidRDefault="0019122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  <w:lang w:val="en-US"/>
              </w:rPr>
              <w:t>K</w:t>
            </w:r>
          </w:p>
        </w:tc>
        <w:tc>
          <w:tcPr>
            <w:tcW w:w="2130" w:type="dxa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Медиана</w:t>
            </w:r>
          </w:p>
        </w:tc>
        <w:tc>
          <w:tcPr>
            <w:tcW w:w="1140" w:type="dxa"/>
            <w:gridSpan w:val="2"/>
          </w:tcPr>
          <w:p w:rsidR="00191227" w:rsidRPr="000E1811" w:rsidRDefault="0019122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11</w:t>
            </w:r>
          </w:p>
        </w:tc>
        <w:tc>
          <w:tcPr>
            <w:tcW w:w="5341" w:type="dxa"/>
          </w:tcPr>
          <w:p w:rsidR="00191227" w:rsidRPr="000E1811" w:rsidRDefault="00066CC7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Отношение противолежащего катета к гипотенузе.</w:t>
            </w:r>
          </w:p>
        </w:tc>
      </w:tr>
      <w:tr w:rsidR="00DF6935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960" w:type="dxa"/>
          </w:tcPr>
          <w:p w:rsidR="00DF6935" w:rsidRPr="000E1811" w:rsidRDefault="00DF6935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2130" w:type="dxa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Ромб</w:t>
            </w:r>
          </w:p>
        </w:tc>
        <w:tc>
          <w:tcPr>
            <w:tcW w:w="1140" w:type="dxa"/>
            <w:gridSpan w:val="2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Четырехугольник, у которого противоположные стороны попарно параллельны</w:t>
            </w:r>
          </w:p>
        </w:tc>
      </w:tr>
      <w:tr w:rsidR="00DF6935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960" w:type="dxa"/>
          </w:tcPr>
          <w:p w:rsidR="00DF6935" w:rsidRPr="000E1811" w:rsidRDefault="00DF6935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2130" w:type="dxa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Квадрат</w:t>
            </w:r>
          </w:p>
        </w:tc>
        <w:tc>
          <w:tcPr>
            <w:tcW w:w="1140" w:type="dxa"/>
            <w:gridSpan w:val="2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F6935" w:rsidRPr="000E1811" w:rsidRDefault="000E1811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Перпендикуляр, проведенный из вершины к противолежащей стороне.</w:t>
            </w:r>
          </w:p>
        </w:tc>
      </w:tr>
      <w:tr w:rsidR="00DF6935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0" w:type="dxa"/>
          </w:tcPr>
          <w:p w:rsidR="00DF6935" w:rsidRPr="000E1811" w:rsidRDefault="00DF6935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30" w:type="dxa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Параллелограмм</w:t>
            </w:r>
          </w:p>
        </w:tc>
        <w:tc>
          <w:tcPr>
            <w:tcW w:w="1140" w:type="dxa"/>
            <w:gridSpan w:val="2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Параллелограм</w:t>
            </w:r>
            <w:r w:rsidR="000E1811" w:rsidRPr="000E1811">
              <w:rPr>
                <w:sz w:val="24"/>
                <w:szCs w:val="24"/>
              </w:rPr>
              <w:t>м</w:t>
            </w:r>
            <w:r w:rsidRPr="000E1811">
              <w:rPr>
                <w:sz w:val="24"/>
                <w:szCs w:val="24"/>
              </w:rPr>
              <w:t>, у которого все стороны равны.</w:t>
            </w:r>
          </w:p>
        </w:tc>
      </w:tr>
      <w:tr w:rsidR="00DF6935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60" w:type="dxa"/>
          </w:tcPr>
          <w:p w:rsidR="00DF6935" w:rsidRPr="000E1811" w:rsidRDefault="00DF6935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2130" w:type="dxa"/>
          </w:tcPr>
          <w:p w:rsidR="00DF6935" w:rsidRPr="000E1811" w:rsidRDefault="000E1811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Высота</w:t>
            </w:r>
          </w:p>
        </w:tc>
        <w:tc>
          <w:tcPr>
            <w:tcW w:w="1140" w:type="dxa"/>
            <w:gridSpan w:val="2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Прямоугольник, у которого все стороны равны.</w:t>
            </w:r>
          </w:p>
        </w:tc>
      </w:tr>
      <w:tr w:rsidR="00DF6935" w:rsidRPr="000E1811" w:rsidTr="00DF69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960" w:type="dxa"/>
          </w:tcPr>
          <w:p w:rsidR="00DF6935" w:rsidRPr="000E1811" w:rsidRDefault="00DF6935" w:rsidP="00DF6935">
            <w:pPr>
              <w:rPr>
                <w:sz w:val="24"/>
                <w:szCs w:val="24"/>
                <w:lang w:val="en-US"/>
              </w:rPr>
            </w:pPr>
            <w:r w:rsidRPr="000E1811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2130" w:type="dxa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Тангенс острого угла прямоугольного треугольника</w:t>
            </w:r>
          </w:p>
        </w:tc>
        <w:tc>
          <w:tcPr>
            <w:tcW w:w="1140" w:type="dxa"/>
            <w:gridSpan w:val="2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DF6935" w:rsidRPr="000E1811" w:rsidRDefault="00DF6935" w:rsidP="00DF6935">
            <w:pPr>
              <w:rPr>
                <w:sz w:val="24"/>
                <w:szCs w:val="24"/>
              </w:rPr>
            </w:pPr>
            <w:r w:rsidRPr="000E1811">
              <w:rPr>
                <w:sz w:val="24"/>
                <w:szCs w:val="24"/>
              </w:rPr>
              <w:t>Отношение противолежащего катета к прилежащему катету.</w:t>
            </w:r>
          </w:p>
        </w:tc>
      </w:tr>
    </w:tbl>
    <w:p w:rsidR="00191227" w:rsidRPr="000E1811" w:rsidRDefault="00191227" w:rsidP="00191227">
      <w:pPr>
        <w:rPr>
          <w:sz w:val="24"/>
          <w:szCs w:val="24"/>
        </w:rPr>
      </w:pPr>
    </w:p>
    <w:sectPr w:rsidR="00191227" w:rsidRPr="000E1811" w:rsidSect="001912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227"/>
    <w:rsid w:val="00004775"/>
    <w:rsid w:val="00066CC7"/>
    <w:rsid w:val="0007359D"/>
    <w:rsid w:val="000E1811"/>
    <w:rsid w:val="00191227"/>
    <w:rsid w:val="001A4BCA"/>
    <w:rsid w:val="0033304B"/>
    <w:rsid w:val="00467DBE"/>
    <w:rsid w:val="004F398C"/>
    <w:rsid w:val="006E030B"/>
    <w:rsid w:val="007E5438"/>
    <w:rsid w:val="00D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Библиотека</cp:lastModifiedBy>
  <cp:revision>6</cp:revision>
  <dcterms:created xsi:type="dcterms:W3CDTF">2020-02-06T15:22:00Z</dcterms:created>
  <dcterms:modified xsi:type="dcterms:W3CDTF">2020-02-14T06:14:00Z</dcterms:modified>
</cp:coreProperties>
</file>