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DC" w:rsidRPr="003D2CDC" w:rsidRDefault="003D2CDC" w:rsidP="003D2CDC">
      <w:pPr>
        <w:spacing w:after="0" w:line="240" w:lineRule="auto"/>
        <w:ind w:right="2400"/>
        <w:outlineLvl w:val="0"/>
        <w:rPr>
          <w:rFonts w:ascii="Times New Roman" w:eastAsia="Times New Roman" w:hAnsi="Times New Roman" w:cs="Times New Roman"/>
          <w:color w:val="111111"/>
          <w:kern w:val="36"/>
          <w:sz w:val="28"/>
          <w:szCs w:val="28"/>
          <w:lang w:eastAsia="ru-RU"/>
        </w:rPr>
      </w:pPr>
    </w:p>
    <w:p w:rsidR="003D2CDC" w:rsidRDefault="00537EB1" w:rsidP="00537EB1">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Советы для родителей</w:t>
      </w:r>
    </w:p>
    <w:p w:rsidR="003D2CDC" w:rsidRDefault="003D2CDC" w:rsidP="00537EB1">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«Как помочь ребенку, испытывающему трудности в обучении»</w:t>
      </w:r>
    </w:p>
    <w:p w:rsidR="003D2CDC" w:rsidRDefault="003D2CDC" w:rsidP="003D2CDC">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E206C3" w:rsidRPr="00537EB1" w:rsidRDefault="00E206C3" w:rsidP="00537EB1">
      <w:pPr>
        <w:pStyle w:val="a8"/>
        <w:numPr>
          <w:ilvl w:val="0"/>
          <w:numId w:val="1"/>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37EB1">
        <w:rPr>
          <w:rFonts w:ascii="Times New Roman" w:eastAsia="Times New Roman" w:hAnsi="Times New Roman" w:cs="Times New Roman"/>
          <w:color w:val="111111"/>
          <w:sz w:val="28"/>
          <w:szCs w:val="28"/>
          <w:lang w:eastAsia="ru-RU"/>
        </w:rPr>
        <w:t>Ребенок должен быть уверен в безусловной любви родителей. Это не должна быть та любовь, за которую ребенку придется расплачиваться хорошей учебой, помощью по дому. Любите ребенка таким, какой он есть, за то, что он есть. Он должен знать, что он рожден не для того, чтобы выполнить со временем ваши ожидания от него, а для того, чтобы стать человеком с чувством собственного достоинства.</w:t>
      </w:r>
    </w:p>
    <w:p w:rsidR="00E206C3" w:rsidRPr="00537EB1" w:rsidRDefault="00E206C3" w:rsidP="00537EB1">
      <w:pPr>
        <w:pStyle w:val="a8"/>
        <w:numPr>
          <w:ilvl w:val="0"/>
          <w:numId w:val="1"/>
        </w:num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37EB1">
        <w:rPr>
          <w:rFonts w:ascii="Times New Roman" w:eastAsia="Times New Roman" w:hAnsi="Times New Roman" w:cs="Times New Roman"/>
          <w:color w:val="111111"/>
          <w:sz w:val="28"/>
          <w:szCs w:val="28"/>
          <w:lang w:eastAsia="ru-RU"/>
        </w:rPr>
        <w:t>Будьте всегда открыты и доступны для ребенка. Он должен знать, что всегда сможет обратиться к вам за помощью, что вы ему не откажете, не отвернетесь и не заставите решать самостоятельно трудные для него задачи.</w:t>
      </w:r>
    </w:p>
    <w:p w:rsidR="00E206C3" w:rsidRPr="00537EB1" w:rsidRDefault="00E206C3" w:rsidP="00537EB1">
      <w:pPr>
        <w:pStyle w:val="a8"/>
        <w:numPr>
          <w:ilvl w:val="0"/>
          <w:numId w:val="1"/>
        </w:num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37EB1">
        <w:rPr>
          <w:rFonts w:ascii="Times New Roman" w:eastAsia="Times New Roman" w:hAnsi="Times New Roman" w:cs="Times New Roman"/>
          <w:color w:val="111111"/>
          <w:sz w:val="28"/>
          <w:szCs w:val="28"/>
          <w:lang w:eastAsia="ru-RU"/>
        </w:rPr>
        <w:t>Ребенок должен иметь право на ошибку, и возможность ее исправить, не получив за это оскорбление или незаслуженное наказание. Помогите ему осознать ошибку и исправить ее. Пусть ребенок не боится ошибаться, ведь это процесс познания.</w:t>
      </w:r>
    </w:p>
    <w:p w:rsidR="00E206C3" w:rsidRPr="00537EB1" w:rsidRDefault="00E206C3" w:rsidP="00537EB1">
      <w:pPr>
        <w:pStyle w:val="a8"/>
        <w:numPr>
          <w:ilvl w:val="0"/>
          <w:numId w:val="1"/>
        </w:num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37EB1">
        <w:rPr>
          <w:rFonts w:ascii="Times New Roman" w:eastAsia="Times New Roman" w:hAnsi="Times New Roman" w:cs="Times New Roman"/>
          <w:color w:val="111111"/>
          <w:sz w:val="28"/>
          <w:szCs w:val="28"/>
          <w:lang w:eastAsia="ru-RU"/>
        </w:rPr>
        <w:t>Позволяйте ребенку решать свои проблемы самостоятельно, не встревайте в детские разборки, если не складываются отношения со сверстниками или с педагогами. Иначе ребенок не только не научится видеть ситуацию и искать пути выхода, но и не будет добиваться достижения успеха, и тогда главным мотивом станет мотив избегания неудач, уход от проблем, а не их решение. Тем не менее, ребенок должен быть уверен, что вы его поддержите и дадите   совет, поможете, если он попросит.</w:t>
      </w:r>
    </w:p>
    <w:p w:rsidR="00E206C3" w:rsidRPr="00537EB1" w:rsidRDefault="00E206C3" w:rsidP="00537EB1">
      <w:pPr>
        <w:pStyle w:val="a8"/>
        <w:numPr>
          <w:ilvl w:val="0"/>
          <w:numId w:val="1"/>
        </w:num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37EB1">
        <w:rPr>
          <w:rFonts w:ascii="Times New Roman" w:eastAsia="Times New Roman" w:hAnsi="Times New Roman" w:cs="Times New Roman"/>
          <w:color w:val="111111"/>
          <w:sz w:val="28"/>
          <w:szCs w:val="28"/>
          <w:lang w:eastAsia="ru-RU"/>
        </w:rPr>
        <w:t>Никогда не сравнивайте своего ребенка с другими детьми, старайтесь делать акцент на личных качествах ребенка, учите ребенка оценивать себя и свои поступки, пусть он чаще смотрит на себя со стороны, учится видеть и чувствовать эмоции других людей и адекватно оценивать ситуации. Потому что</w:t>
      </w:r>
      <w:r w:rsidR="003D2CDC" w:rsidRPr="00537EB1">
        <w:rPr>
          <w:rFonts w:ascii="Times New Roman" w:eastAsia="Times New Roman" w:hAnsi="Times New Roman" w:cs="Times New Roman"/>
          <w:color w:val="111111"/>
          <w:sz w:val="28"/>
          <w:szCs w:val="28"/>
          <w:lang w:eastAsia="ru-RU"/>
        </w:rPr>
        <w:t>,</w:t>
      </w:r>
      <w:r w:rsidRPr="00537EB1">
        <w:rPr>
          <w:rFonts w:ascii="Times New Roman" w:eastAsia="Times New Roman" w:hAnsi="Times New Roman" w:cs="Times New Roman"/>
          <w:color w:val="111111"/>
          <w:sz w:val="28"/>
          <w:szCs w:val="28"/>
          <w:lang w:eastAsia="ru-RU"/>
        </w:rPr>
        <w:t xml:space="preserve"> если ребенок будет себя постоянно с кем-то сравнивать, он попадет в зависимость от оценки окружающих, а она, как правило, очень субъективна.</w:t>
      </w:r>
    </w:p>
    <w:p w:rsidR="00E206C3" w:rsidRPr="00537EB1" w:rsidRDefault="00E206C3" w:rsidP="00537EB1">
      <w:pPr>
        <w:pStyle w:val="a8"/>
        <w:numPr>
          <w:ilvl w:val="0"/>
          <w:numId w:val="1"/>
        </w:num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37EB1">
        <w:rPr>
          <w:rFonts w:ascii="Times New Roman" w:eastAsia="Times New Roman" w:hAnsi="Times New Roman" w:cs="Times New Roman"/>
          <w:color w:val="111111"/>
          <w:sz w:val="28"/>
          <w:szCs w:val="28"/>
          <w:lang w:eastAsia="ru-RU"/>
        </w:rPr>
        <w:t>Учите своего ребенка доводить начатое до конца, но</w:t>
      </w:r>
      <w:r w:rsidR="003D2CDC" w:rsidRPr="00537EB1">
        <w:rPr>
          <w:rFonts w:ascii="Times New Roman" w:eastAsia="Times New Roman" w:hAnsi="Times New Roman" w:cs="Times New Roman"/>
          <w:color w:val="111111"/>
          <w:sz w:val="28"/>
          <w:szCs w:val="28"/>
          <w:lang w:eastAsia="ru-RU"/>
        </w:rPr>
        <w:t>,</w:t>
      </w:r>
      <w:r w:rsidRPr="00537EB1">
        <w:rPr>
          <w:rFonts w:ascii="Times New Roman" w:eastAsia="Times New Roman" w:hAnsi="Times New Roman" w:cs="Times New Roman"/>
          <w:color w:val="111111"/>
          <w:sz w:val="28"/>
          <w:szCs w:val="28"/>
          <w:lang w:eastAsia="ru-RU"/>
        </w:rPr>
        <w:t xml:space="preserve"> если ребенку какая-то деятельность не по душе, не давите на него, что все это нужно непременно доделать и идти именно по этому пути. Особенно это важно в подростковом возрасте, когда идет становление интересов и выбор профессии, поэтому, чем ребенок больше попробует в разных видах деятельности,</w:t>
      </w:r>
      <w:r w:rsidR="003D2CDC" w:rsidRPr="00537EB1">
        <w:rPr>
          <w:rFonts w:ascii="Times New Roman" w:eastAsia="Times New Roman" w:hAnsi="Times New Roman" w:cs="Times New Roman"/>
          <w:color w:val="111111"/>
          <w:sz w:val="28"/>
          <w:szCs w:val="28"/>
          <w:lang w:eastAsia="ru-RU"/>
        </w:rPr>
        <w:t xml:space="preserve"> </w:t>
      </w:r>
      <w:r w:rsidR="003D2CDC" w:rsidRPr="00537EB1">
        <w:rPr>
          <w:rFonts w:ascii="Times New Roman" w:eastAsia="Times New Roman" w:hAnsi="Times New Roman" w:cs="Times New Roman"/>
          <w:color w:val="111111"/>
          <w:sz w:val="28"/>
          <w:szCs w:val="28"/>
          <w:lang w:eastAsia="ru-RU"/>
        </w:rPr>
        <w:tab/>
      </w:r>
      <w:r w:rsidRPr="00537EB1">
        <w:rPr>
          <w:rFonts w:ascii="Times New Roman" w:eastAsia="Times New Roman" w:hAnsi="Times New Roman" w:cs="Times New Roman"/>
          <w:color w:val="111111"/>
          <w:sz w:val="28"/>
          <w:szCs w:val="28"/>
          <w:lang w:eastAsia="ru-RU"/>
        </w:rPr>
        <w:t>тем больше шансов, что в дальнейшем он сделает правильный выбор.</w:t>
      </w:r>
    </w:p>
    <w:p w:rsidR="00E206C3" w:rsidRPr="00537EB1" w:rsidRDefault="00E206C3" w:rsidP="00537EB1">
      <w:pPr>
        <w:pStyle w:val="a8"/>
        <w:numPr>
          <w:ilvl w:val="0"/>
          <w:numId w:val="1"/>
        </w:num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37EB1">
        <w:rPr>
          <w:rFonts w:ascii="Times New Roman" w:eastAsia="Times New Roman" w:hAnsi="Times New Roman" w:cs="Times New Roman"/>
          <w:color w:val="111111"/>
          <w:sz w:val="28"/>
          <w:szCs w:val="28"/>
          <w:lang w:eastAsia="ru-RU"/>
        </w:rPr>
        <w:t>Уважайте своего ребенка и то, что он делает, о чем мечтает, к чему стремится. Не смейтесь и не требуйте от него изменить решение. Если уж выбор ребенка вам не по душе, найдите слова, которые докажут вашему ребенку, что это не совсем то или не совсем правильно. Не только вы учите ребенка, но и он вас пусть чему-то научит (какой-то игре, спортивному приему).</w:t>
      </w:r>
    </w:p>
    <w:p w:rsidR="00E206C3" w:rsidRDefault="00E206C3" w:rsidP="00537EB1">
      <w:pPr>
        <w:pStyle w:val="a8"/>
        <w:numPr>
          <w:ilvl w:val="0"/>
          <w:numId w:val="1"/>
        </w:num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37EB1">
        <w:rPr>
          <w:rFonts w:ascii="Times New Roman" w:eastAsia="Times New Roman" w:hAnsi="Times New Roman" w:cs="Times New Roman"/>
          <w:color w:val="111111"/>
          <w:sz w:val="28"/>
          <w:szCs w:val="28"/>
          <w:lang w:eastAsia="ru-RU"/>
        </w:rPr>
        <w:t>Сосредоточьте свое внимание на том, что у ребенка получается хорошо, хвалите его. Оценка должна быть адекватной, похвала вовремя и по делу.</w:t>
      </w:r>
    </w:p>
    <w:p w:rsidR="00537EB1" w:rsidRPr="00537EB1" w:rsidRDefault="00537EB1" w:rsidP="00537EB1">
      <w:pPr>
        <w:pStyle w:val="a8"/>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
    <w:p w:rsidR="004D66EA" w:rsidRDefault="004D66EA" w:rsidP="004D66EA">
      <w:pPr>
        <w:shd w:val="clear" w:color="auto" w:fill="FFFFFF"/>
        <w:spacing w:before="150" w:after="180" w:line="240" w:lineRule="auto"/>
        <w:jc w:val="center"/>
        <w:rPr>
          <w:rFonts w:ascii="Times New Roman" w:eastAsia="Times New Roman" w:hAnsi="Times New Roman" w:cs="Times New Roman"/>
          <w:b/>
          <w:bCs/>
          <w:color w:val="111111"/>
          <w:sz w:val="28"/>
          <w:szCs w:val="28"/>
          <w:lang w:eastAsia="ru-RU"/>
        </w:rPr>
      </w:pPr>
    </w:p>
    <w:p w:rsidR="004D66EA" w:rsidRDefault="004D66EA" w:rsidP="004D66EA">
      <w:pPr>
        <w:shd w:val="clear" w:color="auto" w:fill="FFFFFF"/>
        <w:spacing w:before="150" w:after="180" w:line="240" w:lineRule="auto"/>
        <w:jc w:val="center"/>
        <w:rPr>
          <w:rFonts w:ascii="Times New Roman" w:eastAsia="Times New Roman" w:hAnsi="Times New Roman" w:cs="Times New Roman"/>
          <w:b/>
          <w:bCs/>
          <w:color w:val="111111"/>
          <w:sz w:val="28"/>
          <w:szCs w:val="28"/>
          <w:lang w:eastAsia="ru-RU"/>
        </w:rPr>
      </w:pPr>
    </w:p>
    <w:p w:rsidR="004D66EA" w:rsidRDefault="004D66EA" w:rsidP="004D66EA">
      <w:pPr>
        <w:shd w:val="clear" w:color="auto" w:fill="FFFFFF"/>
        <w:spacing w:after="0" w:line="240" w:lineRule="auto"/>
        <w:jc w:val="center"/>
        <w:rPr>
          <w:rFonts w:ascii="Times New Roman" w:eastAsia="Times New Roman" w:hAnsi="Times New Roman" w:cs="Times New Roman"/>
          <w:b/>
          <w:bCs/>
          <w:color w:val="111111"/>
          <w:sz w:val="24"/>
          <w:szCs w:val="24"/>
          <w:lang w:eastAsia="ru-RU"/>
        </w:rPr>
      </w:pPr>
      <w:r w:rsidRPr="004D66EA">
        <w:rPr>
          <w:rFonts w:ascii="Times New Roman" w:eastAsia="Times New Roman" w:hAnsi="Times New Roman" w:cs="Times New Roman"/>
          <w:b/>
          <w:bCs/>
          <w:color w:val="111111"/>
          <w:sz w:val="24"/>
          <w:szCs w:val="24"/>
          <w:lang w:eastAsia="ru-RU"/>
        </w:rPr>
        <w:lastRenderedPageBreak/>
        <w:t xml:space="preserve">Основные приемы, которые могут применить родители, </w:t>
      </w:r>
    </w:p>
    <w:p w:rsidR="004D66EA" w:rsidRPr="004D66EA" w:rsidRDefault="004D66EA" w:rsidP="004D66EA">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4D66EA">
        <w:rPr>
          <w:rFonts w:ascii="Times New Roman" w:eastAsia="Times New Roman" w:hAnsi="Times New Roman" w:cs="Times New Roman"/>
          <w:b/>
          <w:bCs/>
          <w:color w:val="111111"/>
          <w:sz w:val="24"/>
          <w:szCs w:val="24"/>
          <w:lang w:eastAsia="ru-RU"/>
        </w:rPr>
        <w:t>ч</w:t>
      </w:r>
      <w:r w:rsidR="00537EB1">
        <w:rPr>
          <w:rFonts w:ascii="Times New Roman" w:eastAsia="Times New Roman" w:hAnsi="Times New Roman" w:cs="Times New Roman"/>
          <w:b/>
          <w:bCs/>
          <w:color w:val="111111"/>
          <w:sz w:val="24"/>
          <w:szCs w:val="24"/>
          <w:lang w:eastAsia="ru-RU"/>
        </w:rPr>
        <w:t>тобы помочь детям учиться лучше</w:t>
      </w:r>
    </w:p>
    <w:tbl>
      <w:tblPr>
        <w:tblpPr w:leftFromText="180" w:rightFromText="180" w:vertAnchor="text" w:horzAnchor="margin" w:tblpY="73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86"/>
        <w:gridCol w:w="6590"/>
      </w:tblGrid>
      <w:tr w:rsidR="004D66EA" w:rsidRPr="003D2CDC" w:rsidTr="004D66EA">
        <w:trPr>
          <w:trHeight w:val="495"/>
        </w:trPr>
        <w:tc>
          <w:tcPr>
            <w:tcW w:w="3186" w:type="dxa"/>
            <w:tcMar>
              <w:top w:w="75" w:type="dxa"/>
              <w:left w:w="75" w:type="dxa"/>
              <w:bottom w:w="75" w:type="dxa"/>
              <w:right w:w="75" w:type="dxa"/>
            </w:tcMar>
            <w:hideMark/>
          </w:tcPr>
          <w:p w:rsidR="004D66EA" w:rsidRPr="004D66EA" w:rsidRDefault="004D66EA" w:rsidP="004D66EA">
            <w:pPr>
              <w:spacing w:before="150" w:after="180" w:line="240" w:lineRule="auto"/>
              <w:ind w:left="24"/>
              <w:jc w:val="center"/>
              <w:rPr>
                <w:rFonts w:ascii="Times New Roman" w:eastAsia="Times New Roman" w:hAnsi="Times New Roman" w:cs="Times New Roman"/>
                <w:lang w:eastAsia="ru-RU"/>
              </w:rPr>
            </w:pPr>
            <w:r w:rsidRPr="004D66EA">
              <w:rPr>
                <w:rFonts w:ascii="Times New Roman" w:eastAsia="Times New Roman" w:hAnsi="Times New Roman" w:cs="Times New Roman"/>
                <w:b/>
                <w:bCs/>
                <w:lang w:eastAsia="ru-RU"/>
              </w:rPr>
              <w:t>Трудности</w:t>
            </w:r>
          </w:p>
        </w:tc>
        <w:tc>
          <w:tcPr>
            <w:tcW w:w="6590" w:type="dxa"/>
            <w:tcMar>
              <w:top w:w="75" w:type="dxa"/>
              <w:left w:w="75" w:type="dxa"/>
              <w:bottom w:w="75" w:type="dxa"/>
              <w:right w:w="75" w:type="dxa"/>
            </w:tcMar>
            <w:hideMark/>
          </w:tcPr>
          <w:p w:rsidR="004D66EA" w:rsidRPr="004D66EA" w:rsidRDefault="004D66EA" w:rsidP="004D66EA">
            <w:pPr>
              <w:spacing w:before="150" w:after="180" w:line="240" w:lineRule="auto"/>
              <w:ind w:left="24"/>
              <w:jc w:val="center"/>
              <w:rPr>
                <w:rFonts w:ascii="Times New Roman" w:eastAsia="Times New Roman" w:hAnsi="Times New Roman" w:cs="Times New Roman"/>
                <w:lang w:eastAsia="ru-RU"/>
              </w:rPr>
            </w:pPr>
            <w:r w:rsidRPr="004D66EA">
              <w:rPr>
                <w:rFonts w:ascii="Times New Roman" w:eastAsia="Times New Roman" w:hAnsi="Times New Roman" w:cs="Times New Roman"/>
                <w:b/>
                <w:bCs/>
                <w:lang w:eastAsia="ru-RU"/>
              </w:rPr>
              <w:t>Помощь</w:t>
            </w:r>
          </w:p>
        </w:tc>
      </w:tr>
      <w:tr w:rsidR="004D66EA" w:rsidRPr="003D2CDC" w:rsidTr="004D66EA">
        <w:tc>
          <w:tcPr>
            <w:tcW w:w="3186" w:type="dxa"/>
            <w:tcMar>
              <w:top w:w="75" w:type="dxa"/>
              <w:left w:w="75" w:type="dxa"/>
              <w:bottom w:w="75" w:type="dxa"/>
              <w:right w:w="75" w:type="dxa"/>
            </w:tcMar>
            <w:hideMark/>
          </w:tcPr>
          <w:p w:rsidR="004D66EA" w:rsidRPr="004D66EA" w:rsidRDefault="004D66EA" w:rsidP="004D66EA">
            <w:pPr>
              <w:spacing w:before="150" w:after="180" w:line="240" w:lineRule="auto"/>
              <w:ind w:left="24"/>
              <w:jc w:val="center"/>
              <w:rPr>
                <w:rFonts w:ascii="Times New Roman" w:eastAsia="Times New Roman" w:hAnsi="Times New Roman" w:cs="Times New Roman"/>
                <w:lang w:eastAsia="ru-RU"/>
              </w:rPr>
            </w:pPr>
            <w:r w:rsidRPr="004D66EA">
              <w:rPr>
                <w:rFonts w:ascii="Times New Roman" w:eastAsia="Times New Roman" w:hAnsi="Times New Roman" w:cs="Times New Roman"/>
                <w:b/>
                <w:bCs/>
                <w:lang w:eastAsia="ru-RU"/>
              </w:rPr>
              <w:t xml:space="preserve">Двигательная неловкость, </w:t>
            </w:r>
            <w:proofErr w:type="spellStart"/>
            <w:r w:rsidRPr="004D66EA">
              <w:rPr>
                <w:rFonts w:ascii="Times New Roman" w:eastAsia="Times New Roman" w:hAnsi="Times New Roman" w:cs="Times New Roman"/>
                <w:b/>
                <w:bCs/>
                <w:lang w:eastAsia="ru-RU"/>
              </w:rPr>
              <w:t>нескоординированность</w:t>
            </w:r>
            <w:proofErr w:type="spellEnd"/>
            <w:r w:rsidRPr="004D66EA">
              <w:rPr>
                <w:rFonts w:ascii="Times New Roman" w:eastAsia="Times New Roman" w:hAnsi="Times New Roman" w:cs="Times New Roman"/>
                <w:b/>
                <w:bCs/>
                <w:lang w:eastAsia="ru-RU"/>
              </w:rPr>
              <w:t>, несобранность</w:t>
            </w:r>
          </w:p>
        </w:tc>
        <w:tc>
          <w:tcPr>
            <w:tcW w:w="6590" w:type="dxa"/>
            <w:tcMar>
              <w:top w:w="75" w:type="dxa"/>
              <w:left w:w="75" w:type="dxa"/>
              <w:bottom w:w="75" w:type="dxa"/>
              <w:right w:w="75" w:type="dxa"/>
            </w:tcMar>
            <w:hideMark/>
          </w:tcPr>
          <w:p w:rsidR="004D66EA" w:rsidRPr="004D66EA" w:rsidRDefault="004D66EA" w:rsidP="00537EB1">
            <w:pPr>
              <w:spacing w:before="150" w:after="180" w:line="240" w:lineRule="auto"/>
              <w:ind w:left="24"/>
              <w:rPr>
                <w:rFonts w:ascii="Times New Roman" w:eastAsia="Times New Roman" w:hAnsi="Times New Roman" w:cs="Times New Roman"/>
                <w:lang w:eastAsia="ru-RU"/>
              </w:rPr>
            </w:pPr>
            <w:r w:rsidRPr="004D66EA">
              <w:rPr>
                <w:rFonts w:ascii="Times New Roman" w:eastAsia="Times New Roman" w:hAnsi="Times New Roman" w:cs="Times New Roman"/>
                <w:lang w:eastAsia="ru-RU"/>
              </w:rPr>
              <w:t>Спортивные упражнения, занятия танцами, игра на фортепиано, лепка, рисование.</w:t>
            </w:r>
          </w:p>
          <w:p w:rsidR="004D66EA" w:rsidRPr="004D66EA" w:rsidRDefault="004D66EA" w:rsidP="00537EB1">
            <w:pPr>
              <w:spacing w:before="150" w:after="180" w:line="240" w:lineRule="auto"/>
              <w:ind w:left="24"/>
              <w:rPr>
                <w:rFonts w:ascii="Times New Roman" w:eastAsia="Times New Roman" w:hAnsi="Times New Roman" w:cs="Times New Roman"/>
                <w:lang w:eastAsia="ru-RU"/>
              </w:rPr>
            </w:pPr>
            <w:r w:rsidRPr="004D66EA">
              <w:rPr>
                <w:rFonts w:ascii="Times New Roman" w:eastAsia="Times New Roman" w:hAnsi="Times New Roman" w:cs="Times New Roman"/>
                <w:lang w:eastAsia="ru-RU"/>
              </w:rPr>
              <w:t>Специальные упражнения (пальчиковая гимнастика, мозговая гимнастика)</w:t>
            </w:r>
          </w:p>
        </w:tc>
      </w:tr>
      <w:tr w:rsidR="004D66EA" w:rsidRPr="003D2CDC" w:rsidTr="004D66EA">
        <w:trPr>
          <w:trHeight w:val="2171"/>
        </w:trPr>
        <w:tc>
          <w:tcPr>
            <w:tcW w:w="3186" w:type="dxa"/>
            <w:tcMar>
              <w:top w:w="75" w:type="dxa"/>
              <w:left w:w="75" w:type="dxa"/>
              <w:bottom w:w="75" w:type="dxa"/>
              <w:right w:w="75" w:type="dxa"/>
            </w:tcMar>
            <w:hideMark/>
          </w:tcPr>
          <w:p w:rsidR="004D66EA" w:rsidRPr="004D66EA" w:rsidRDefault="004D66EA" w:rsidP="004D66EA">
            <w:pPr>
              <w:spacing w:before="150" w:after="180" w:line="240" w:lineRule="auto"/>
              <w:ind w:left="24"/>
              <w:jc w:val="center"/>
              <w:rPr>
                <w:rFonts w:ascii="Times New Roman" w:eastAsia="Times New Roman" w:hAnsi="Times New Roman" w:cs="Times New Roman"/>
                <w:lang w:eastAsia="ru-RU"/>
              </w:rPr>
            </w:pPr>
            <w:r w:rsidRPr="004D66EA">
              <w:rPr>
                <w:rFonts w:ascii="Times New Roman" w:eastAsia="Times New Roman" w:hAnsi="Times New Roman" w:cs="Times New Roman"/>
                <w:b/>
                <w:bCs/>
                <w:lang w:eastAsia="ru-RU"/>
              </w:rPr>
              <w:t>Плохая ориентация в пространстве, путают право - лево, счет дается с трудом</w:t>
            </w:r>
          </w:p>
        </w:tc>
        <w:tc>
          <w:tcPr>
            <w:tcW w:w="6590" w:type="dxa"/>
            <w:tcMar>
              <w:top w:w="75" w:type="dxa"/>
              <w:left w:w="75" w:type="dxa"/>
              <w:bottom w:w="75" w:type="dxa"/>
              <w:right w:w="75" w:type="dxa"/>
            </w:tcMar>
            <w:hideMark/>
          </w:tcPr>
          <w:p w:rsidR="004D66EA" w:rsidRPr="004D66EA" w:rsidRDefault="004D66EA" w:rsidP="00537EB1">
            <w:pPr>
              <w:spacing w:after="0" w:line="240" w:lineRule="auto"/>
              <w:rPr>
                <w:rFonts w:ascii="Times New Roman" w:eastAsia="Times New Roman" w:hAnsi="Times New Roman" w:cs="Times New Roman"/>
                <w:lang w:eastAsia="ru-RU"/>
              </w:rPr>
            </w:pPr>
            <w:r w:rsidRPr="004D66EA">
              <w:rPr>
                <w:rFonts w:ascii="Times New Roman" w:eastAsia="Times New Roman" w:hAnsi="Times New Roman" w:cs="Times New Roman"/>
                <w:lang w:eastAsia="ru-RU"/>
              </w:rPr>
              <w:t>Конструкторы, разрезные картинки, рисунки, симметричные узоры, разнообразные орнамент</w:t>
            </w:r>
            <w:bookmarkStart w:id="0" w:name="_GoBack"/>
            <w:bookmarkEnd w:id="0"/>
            <w:r w:rsidRPr="004D66EA">
              <w:rPr>
                <w:rFonts w:ascii="Times New Roman" w:eastAsia="Times New Roman" w:hAnsi="Times New Roman" w:cs="Times New Roman"/>
                <w:lang w:eastAsia="ru-RU"/>
              </w:rPr>
              <w:t>ы, составление планов местности, помещения.</w:t>
            </w:r>
          </w:p>
          <w:p w:rsidR="004D66EA" w:rsidRPr="004D66EA" w:rsidRDefault="004D66EA" w:rsidP="00537EB1">
            <w:pPr>
              <w:spacing w:after="0" w:line="240" w:lineRule="auto"/>
              <w:ind w:left="24"/>
              <w:rPr>
                <w:rFonts w:ascii="Times New Roman" w:eastAsia="Times New Roman" w:hAnsi="Times New Roman" w:cs="Times New Roman"/>
                <w:lang w:eastAsia="ru-RU"/>
              </w:rPr>
            </w:pPr>
            <w:r w:rsidRPr="004D66EA">
              <w:rPr>
                <w:rFonts w:ascii="Times New Roman" w:eastAsia="Times New Roman" w:hAnsi="Times New Roman" w:cs="Times New Roman"/>
                <w:lang w:eastAsia="ru-RU"/>
              </w:rPr>
              <w:t>Специальные упражнения на временные и пространственные последовательности, ориентацию на листе бумаги. Часы. Употребление предлогов.</w:t>
            </w:r>
          </w:p>
          <w:p w:rsidR="004D66EA" w:rsidRDefault="004D66EA" w:rsidP="00537EB1">
            <w:pPr>
              <w:spacing w:after="0" w:line="240" w:lineRule="auto"/>
              <w:ind w:left="24"/>
              <w:rPr>
                <w:rFonts w:ascii="Times New Roman" w:eastAsia="Times New Roman" w:hAnsi="Times New Roman" w:cs="Times New Roman"/>
                <w:lang w:eastAsia="ru-RU"/>
              </w:rPr>
            </w:pPr>
            <w:r w:rsidRPr="004D66EA">
              <w:rPr>
                <w:rFonts w:ascii="Times New Roman" w:eastAsia="Times New Roman" w:hAnsi="Times New Roman" w:cs="Times New Roman"/>
                <w:lang w:eastAsia="ru-RU"/>
              </w:rPr>
              <w:t>Воображение – слово наоборот.</w:t>
            </w:r>
          </w:p>
          <w:p w:rsidR="004D66EA" w:rsidRPr="004D66EA" w:rsidRDefault="004D66EA" w:rsidP="00537EB1">
            <w:pPr>
              <w:spacing w:after="0" w:line="240" w:lineRule="auto"/>
              <w:ind w:left="24"/>
              <w:rPr>
                <w:rFonts w:ascii="Times New Roman" w:eastAsia="Times New Roman" w:hAnsi="Times New Roman" w:cs="Times New Roman"/>
                <w:lang w:eastAsia="ru-RU"/>
              </w:rPr>
            </w:pPr>
            <w:r w:rsidRPr="004D66EA">
              <w:rPr>
                <w:rFonts w:ascii="Times New Roman" w:eastAsia="Times New Roman" w:hAnsi="Times New Roman" w:cs="Times New Roman"/>
                <w:lang w:eastAsia="ru-RU"/>
              </w:rPr>
              <w:t>Цифра – до и после названной и т. д.</w:t>
            </w:r>
          </w:p>
        </w:tc>
      </w:tr>
      <w:tr w:rsidR="004D66EA" w:rsidRPr="003D2CDC" w:rsidTr="004D66EA">
        <w:trPr>
          <w:trHeight w:val="1605"/>
        </w:trPr>
        <w:tc>
          <w:tcPr>
            <w:tcW w:w="3186" w:type="dxa"/>
            <w:tcMar>
              <w:top w:w="75" w:type="dxa"/>
              <w:left w:w="75" w:type="dxa"/>
              <w:bottom w:w="75" w:type="dxa"/>
              <w:right w:w="75" w:type="dxa"/>
            </w:tcMar>
            <w:hideMark/>
          </w:tcPr>
          <w:p w:rsidR="004D66EA" w:rsidRPr="004D66EA" w:rsidRDefault="004D66EA" w:rsidP="004D66EA">
            <w:pPr>
              <w:spacing w:before="150" w:after="180" w:line="240" w:lineRule="auto"/>
              <w:ind w:left="24"/>
              <w:jc w:val="center"/>
              <w:rPr>
                <w:rFonts w:ascii="Times New Roman" w:eastAsia="Times New Roman" w:hAnsi="Times New Roman" w:cs="Times New Roman"/>
                <w:lang w:eastAsia="ru-RU"/>
              </w:rPr>
            </w:pPr>
            <w:r w:rsidRPr="004D66EA">
              <w:rPr>
                <w:rFonts w:ascii="Times New Roman" w:eastAsia="Times New Roman" w:hAnsi="Times New Roman" w:cs="Times New Roman"/>
                <w:b/>
                <w:bCs/>
                <w:lang w:eastAsia="ru-RU"/>
              </w:rPr>
              <w:t>Нарушения внимания, отвлекаемость, импульсивность, «не сидит на месте»</w:t>
            </w:r>
          </w:p>
        </w:tc>
        <w:tc>
          <w:tcPr>
            <w:tcW w:w="6590" w:type="dxa"/>
            <w:tcMar>
              <w:top w:w="75" w:type="dxa"/>
              <w:left w:w="75" w:type="dxa"/>
              <w:bottom w:w="75" w:type="dxa"/>
              <w:right w:w="75" w:type="dxa"/>
            </w:tcMar>
            <w:hideMark/>
          </w:tcPr>
          <w:p w:rsidR="004D66EA" w:rsidRPr="004D66EA" w:rsidRDefault="004D66EA" w:rsidP="00537EB1">
            <w:pPr>
              <w:spacing w:after="0" w:line="240" w:lineRule="auto"/>
              <w:ind w:left="24"/>
              <w:rPr>
                <w:rFonts w:ascii="Times New Roman" w:eastAsia="Times New Roman" w:hAnsi="Times New Roman" w:cs="Times New Roman"/>
                <w:lang w:eastAsia="ru-RU"/>
              </w:rPr>
            </w:pPr>
            <w:r w:rsidRPr="004D66EA">
              <w:rPr>
                <w:rFonts w:ascii="Times New Roman" w:eastAsia="Times New Roman" w:hAnsi="Times New Roman" w:cs="Times New Roman"/>
                <w:lang w:eastAsia="ru-RU"/>
              </w:rPr>
              <w:t>Старайтесь придерживаться четкого распорядка дня.</w:t>
            </w:r>
          </w:p>
          <w:p w:rsidR="004D66EA" w:rsidRPr="004D66EA" w:rsidRDefault="004D66EA" w:rsidP="00537EB1">
            <w:pPr>
              <w:spacing w:after="0" w:line="240" w:lineRule="auto"/>
              <w:ind w:left="24"/>
              <w:rPr>
                <w:rFonts w:ascii="Times New Roman" w:eastAsia="Times New Roman" w:hAnsi="Times New Roman" w:cs="Times New Roman"/>
                <w:lang w:eastAsia="ru-RU"/>
              </w:rPr>
            </w:pPr>
            <w:r w:rsidRPr="004D66EA">
              <w:rPr>
                <w:rFonts w:ascii="Times New Roman" w:eastAsia="Times New Roman" w:hAnsi="Times New Roman" w:cs="Times New Roman"/>
                <w:lang w:eastAsia="ru-RU"/>
              </w:rPr>
              <w:t>Поощряйте ребенка за все виды деятельности, требующие концентрации внимания</w:t>
            </w:r>
          </w:p>
          <w:p w:rsidR="004D66EA" w:rsidRPr="004D66EA" w:rsidRDefault="004D66EA" w:rsidP="00537EB1">
            <w:pPr>
              <w:spacing w:after="0" w:line="240" w:lineRule="auto"/>
              <w:ind w:left="24"/>
              <w:rPr>
                <w:rFonts w:ascii="Times New Roman" w:eastAsia="Times New Roman" w:hAnsi="Times New Roman" w:cs="Times New Roman"/>
                <w:lang w:eastAsia="ru-RU"/>
              </w:rPr>
            </w:pPr>
            <w:r w:rsidRPr="004D66EA">
              <w:rPr>
                <w:rFonts w:ascii="Times New Roman" w:eastAsia="Times New Roman" w:hAnsi="Times New Roman" w:cs="Times New Roman"/>
                <w:lang w:eastAsia="ru-RU"/>
              </w:rPr>
              <w:t>Давайте ребенку возможность расходовать избыточную энергию. Полезны занятия спортом, длительные прогулки, игры на свежем воздухе.</w:t>
            </w:r>
          </w:p>
          <w:p w:rsidR="004D66EA" w:rsidRPr="004D66EA" w:rsidRDefault="004D66EA" w:rsidP="00537EB1">
            <w:pPr>
              <w:spacing w:after="0" w:line="240" w:lineRule="auto"/>
              <w:ind w:left="24"/>
              <w:rPr>
                <w:rFonts w:ascii="Times New Roman" w:eastAsia="Times New Roman" w:hAnsi="Times New Roman" w:cs="Times New Roman"/>
                <w:lang w:eastAsia="ru-RU"/>
              </w:rPr>
            </w:pPr>
            <w:r w:rsidRPr="004D66EA">
              <w:rPr>
                <w:rFonts w:ascii="Times New Roman" w:eastAsia="Times New Roman" w:hAnsi="Times New Roman" w:cs="Times New Roman"/>
                <w:lang w:eastAsia="ru-RU"/>
              </w:rPr>
              <w:t>Избегайте повторения слов "нет" и "нельзя". </w:t>
            </w:r>
            <w:r w:rsidRPr="004D66EA">
              <w:rPr>
                <w:rFonts w:ascii="Times New Roman" w:eastAsia="Times New Roman" w:hAnsi="Times New Roman" w:cs="Times New Roman"/>
                <w:lang w:eastAsia="ru-RU"/>
              </w:rPr>
              <w:br/>
              <w:t>Старайтесь говорить сдержанно и спокойно. </w:t>
            </w:r>
            <w:r w:rsidRPr="004D66EA">
              <w:rPr>
                <w:rFonts w:ascii="Times New Roman" w:eastAsia="Times New Roman" w:hAnsi="Times New Roman" w:cs="Times New Roman"/>
                <w:lang w:eastAsia="ru-RU"/>
              </w:rPr>
              <w:br/>
              <w:t>Специальные упражнения на концентрацию внимания, любые игры с четкими правилами.</w:t>
            </w:r>
          </w:p>
        </w:tc>
      </w:tr>
      <w:tr w:rsidR="004D66EA" w:rsidRPr="003D2CDC" w:rsidTr="004D66EA">
        <w:tc>
          <w:tcPr>
            <w:tcW w:w="3186" w:type="dxa"/>
            <w:tcMar>
              <w:top w:w="75" w:type="dxa"/>
              <w:left w:w="75" w:type="dxa"/>
              <w:bottom w:w="75" w:type="dxa"/>
              <w:right w:w="75" w:type="dxa"/>
            </w:tcMar>
            <w:hideMark/>
          </w:tcPr>
          <w:p w:rsidR="004D66EA" w:rsidRPr="004D66EA" w:rsidRDefault="004D66EA" w:rsidP="004D66EA">
            <w:pPr>
              <w:spacing w:before="150" w:after="180" w:line="240" w:lineRule="auto"/>
              <w:ind w:left="24"/>
              <w:jc w:val="center"/>
              <w:rPr>
                <w:rFonts w:ascii="Times New Roman" w:eastAsia="Times New Roman" w:hAnsi="Times New Roman" w:cs="Times New Roman"/>
                <w:lang w:eastAsia="ru-RU"/>
              </w:rPr>
            </w:pPr>
            <w:r w:rsidRPr="004D66EA">
              <w:rPr>
                <w:rFonts w:ascii="Times New Roman" w:eastAsia="Times New Roman" w:hAnsi="Times New Roman" w:cs="Times New Roman"/>
                <w:b/>
                <w:bCs/>
                <w:lang w:eastAsia="ru-RU"/>
              </w:rPr>
              <w:t>Плохая память</w:t>
            </w:r>
          </w:p>
        </w:tc>
        <w:tc>
          <w:tcPr>
            <w:tcW w:w="6590" w:type="dxa"/>
            <w:tcMar>
              <w:top w:w="75" w:type="dxa"/>
              <w:left w:w="75" w:type="dxa"/>
              <w:bottom w:w="75" w:type="dxa"/>
              <w:right w:w="75" w:type="dxa"/>
            </w:tcMar>
            <w:hideMark/>
          </w:tcPr>
          <w:p w:rsidR="004D66EA" w:rsidRPr="004D66EA" w:rsidRDefault="004D66EA" w:rsidP="00537EB1">
            <w:pPr>
              <w:spacing w:after="0" w:line="240" w:lineRule="auto"/>
              <w:ind w:left="24"/>
              <w:rPr>
                <w:rFonts w:ascii="Times New Roman" w:eastAsia="Times New Roman" w:hAnsi="Times New Roman" w:cs="Times New Roman"/>
                <w:lang w:eastAsia="ru-RU"/>
              </w:rPr>
            </w:pPr>
            <w:r w:rsidRPr="004D66EA">
              <w:rPr>
                <w:rFonts w:ascii="Times New Roman" w:eastAsia="Times New Roman" w:hAnsi="Times New Roman" w:cs="Times New Roman"/>
                <w:lang w:eastAsia="ru-RU"/>
              </w:rPr>
              <w:t>Повторение слогов, слов, фраз.</w:t>
            </w:r>
          </w:p>
          <w:p w:rsidR="004D66EA" w:rsidRPr="004D66EA" w:rsidRDefault="004D66EA" w:rsidP="00537EB1">
            <w:pPr>
              <w:spacing w:after="0" w:line="240" w:lineRule="auto"/>
              <w:ind w:left="24"/>
              <w:rPr>
                <w:rFonts w:ascii="Times New Roman" w:eastAsia="Times New Roman" w:hAnsi="Times New Roman" w:cs="Times New Roman"/>
                <w:lang w:eastAsia="ru-RU"/>
              </w:rPr>
            </w:pPr>
            <w:r w:rsidRPr="004D66EA">
              <w:rPr>
                <w:rFonts w:ascii="Times New Roman" w:eastAsia="Times New Roman" w:hAnsi="Times New Roman" w:cs="Times New Roman"/>
                <w:lang w:eastAsia="ru-RU"/>
              </w:rPr>
              <w:t>Запоминание смысловых рядов. Расположение фигур. Ассоциации.</w:t>
            </w:r>
          </w:p>
          <w:p w:rsidR="004D66EA" w:rsidRPr="004D66EA" w:rsidRDefault="004D66EA" w:rsidP="00537EB1">
            <w:pPr>
              <w:spacing w:after="0" w:line="240" w:lineRule="auto"/>
              <w:ind w:left="24"/>
              <w:rPr>
                <w:rFonts w:ascii="Times New Roman" w:eastAsia="Times New Roman" w:hAnsi="Times New Roman" w:cs="Times New Roman"/>
                <w:lang w:eastAsia="ru-RU"/>
              </w:rPr>
            </w:pPr>
            <w:r w:rsidRPr="004D66EA">
              <w:rPr>
                <w:rFonts w:ascii="Times New Roman" w:eastAsia="Times New Roman" w:hAnsi="Times New Roman" w:cs="Times New Roman"/>
                <w:lang w:eastAsia="ru-RU"/>
              </w:rPr>
              <w:t>Образное представление того, что требуется запомнить, создание рисунков, отражающих выучиваемый материал.</w:t>
            </w:r>
          </w:p>
        </w:tc>
      </w:tr>
      <w:tr w:rsidR="004D66EA" w:rsidRPr="003D2CDC" w:rsidTr="004D66EA">
        <w:tc>
          <w:tcPr>
            <w:tcW w:w="3186" w:type="dxa"/>
            <w:tcMar>
              <w:top w:w="75" w:type="dxa"/>
              <w:left w:w="75" w:type="dxa"/>
              <w:bottom w:w="75" w:type="dxa"/>
              <w:right w:w="75" w:type="dxa"/>
            </w:tcMar>
            <w:hideMark/>
          </w:tcPr>
          <w:p w:rsidR="004D66EA" w:rsidRPr="004D66EA" w:rsidRDefault="004D66EA" w:rsidP="004D66EA">
            <w:pPr>
              <w:spacing w:before="150" w:after="180" w:line="240" w:lineRule="auto"/>
              <w:ind w:left="24"/>
              <w:jc w:val="center"/>
              <w:rPr>
                <w:rFonts w:ascii="Times New Roman" w:eastAsia="Times New Roman" w:hAnsi="Times New Roman" w:cs="Times New Roman"/>
                <w:lang w:eastAsia="ru-RU"/>
              </w:rPr>
            </w:pPr>
            <w:r w:rsidRPr="004D66EA">
              <w:rPr>
                <w:rFonts w:ascii="Times New Roman" w:eastAsia="Times New Roman" w:hAnsi="Times New Roman" w:cs="Times New Roman"/>
                <w:b/>
                <w:bCs/>
                <w:lang w:eastAsia="ru-RU"/>
              </w:rPr>
              <w:t>Плохо разви</w:t>
            </w:r>
            <w:r w:rsidR="00537EB1">
              <w:rPr>
                <w:rFonts w:ascii="Times New Roman" w:eastAsia="Times New Roman" w:hAnsi="Times New Roman" w:cs="Times New Roman"/>
                <w:b/>
                <w:bCs/>
                <w:lang w:eastAsia="ru-RU"/>
              </w:rPr>
              <w:t>та речь, не умеют пересказывать</w:t>
            </w:r>
          </w:p>
        </w:tc>
        <w:tc>
          <w:tcPr>
            <w:tcW w:w="6590" w:type="dxa"/>
            <w:tcMar>
              <w:top w:w="75" w:type="dxa"/>
              <w:left w:w="75" w:type="dxa"/>
              <w:bottom w:w="75" w:type="dxa"/>
              <w:right w:w="75" w:type="dxa"/>
            </w:tcMar>
            <w:hideMark/>
          </w:tcPr>
          <w:p w:rsidR="004D66EA" w:rsidRPr="004D66EA" w:rsidRDefault="004D66EA" w:rsidP="00537EB1">
            <w:pPr>
              <w:spacing w:after="0" w:line="240" w:lineRule="auto"/>
              <w:ind w:left="24"/>
              <w:rPr>
                <w:rFonts w:ascii="Times New Roman" w:eastAsia="Times New Roman" w:hAnsi="Times New Roman" w:cs="Times New Roman"/>
                <w:lang w:eastAsia="ru-RU"/>
              </w:rPr>
            </w:pPr>
            <w:r w:rsidRPr="004D66EA">
              <w:rPr>
                <w:rFonts w:ascii="Times New Roman" w:eastAsia="Times New Roman" w:hAnsi="Times New Roman" w:cs="Times New Roman"/>
                <w:lang w:eastAsia="ru-RU"/>
              </w:rPr>
              <w:t>Развитие диалога, совместное чтение, домашний театр, «интервью».</w:t>
            </w:r>
          </w:p>
          <w:p w:rsidR="004D66EA" w:rsidRPr="004D66EA" w:rsidRDefault="004D66EA" w:rsidP="00537EB1">
            <w:pPr>
              <w:spacing w:after="0" w:line="240" w:lineRule="auto"/>
              <w:ind w:left="24"/>
              <w:rPr>
                <w:rFonts w:ascii="Times New Roman" w:eastAsia="Times New Roman" w:hAnsi="Times New Roman" w:cs="Times New Roman"/>
                <w:lang w:eastAsia="ru-RU"/>
              </w:rPr>
            </w:pPr>
            <w:r w:rsidRPr="004D66EA">
              <w:rPr>
                <w:rFonts w:ascii="Times New Roman" w:eastAsia="Times New Roman" w:hAnsi="Times New Roman" w:cs="Times New Roman"/>
                <w:lang w:eastAsia="ru-RU"/>
              </w:rPr>
              <w:t>Скороговорки, игры в слова, угадывание слов по признакам, обобщающие слова, противоположности</w:t>
            </w:r>
          </w:p>
        </w:tc>
      </w:tr>
      <w:tr w:rsidR="004D66EA" w:rsidRPr="003D2CDC" w:rsidTr="004D66EA">
        <w:tc>
          <w:tcPr>
            <w:tcW w:w="3186" w:type="dxa"/>
            <w:tcMar>
              <w:top w:w="75" w:type="dxa"/>
              <w:left w:w="75" w:type="dxa"/>
              <w:bottom w:w="75" w:type="dxa"/>
              <w:right w:w="75" w:type="dxa"/>
            </w:tcMar>
            <w:hideMark/>
          </w:tcPr>
          <w:p w:rsidR="004D66EA" w:rsidRPr="004D66EA" w:rsidRDefault="00537EB1" w:rsidP="004D66EA">
            <w:pPr>
              <w:spacing w:before="150" w:after="180" w:line="240" w:lineRule="auto"/>
              <w:ind w:left="24"/>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Не понимают материал</w:t>
            </w:r>
          </w:p>
        </w:tc>
        <w:tc>
          <w:tcPr>
            <w:tcW w:w="6590" w:type="dxa"/>
            <w:tcMar>
              <w:top w:w="75" w:type="dxa"/>
              <w:left w:w="75" w:type="dxa"/>
              <w:bottom w:w="75" w:type="dxa"/>
              <w:right w:w="75" w:type="dxa"/>
            </w:tcMar>
            <w:hideMark/>
          </w:tcPr>
          <w:p w:rsidR="004D66EA" w:rsidRPr="004D66EA" w:rsidRDefault="004D66EA" w:rsidP="00537EB1">
            <w:pPr>
              <w:spacing w:after="0" w:line="240" w:lineRule="auto"/>
              <w:ind w:left="24"/>
              <w:rPr>
                <w:rFonts w:ascii="Times New Roman" w:eastAsia="Times New Roman" w:hAnsi="Times New Roman" w:cs="Times New Roman"/>
                <w:lang w:eastAsia="ru-RU"/>
              </w:rPr>
            </w:pPr>
            <w:r w:rsidRPr="004D66EA">
              <w:rPr>
                <w:rFonts w:ascii="Times New Roman" w:eastAsia="Times New Roman" w:hAnsi="Times New Roman" w:cs="Times New Roman"/>
                <w:lang w:eastAsia="ru-RU"/>
              </w:rPr>
              <w:t>Поощрять увлечения ребенка, развивать его интересы, стараться пробудить в нем вкус к умственной деятельности.</w:t>
            </w:r>
          </w:p>
          <w:p w:rsidR="004D66EA" w:rsidRPr="004D66EA" w:rsidRDefault="004D66EA" w:rsidP="00537EB1">
            <w:pPr>
              <w:spacing w:after="0" w:line="240" w:lineRule="auto"/>
              <w:ind w:left="24"/>
              <w:rPr>
                <w:rFonts w:ascii="Times New Roman" w:eastAsia="Times New Roman" w:hAnsi="Times New Roman" w:cs="Times New Roman"/>
                <w:lang w:eastAsia="ru-RU"/>
              </w:rPr>
            </w:pPr>
            <w:r w:rsidRPr="004D66EA">
              <w:rPr>
                <w:rFonts w:ascii="Times New Roman" w:eastAsia="Times New Roman" w:hAnsi="Times New Roman" w:cs="Times New Roman"/>
                <w:lang w:eastAsia="ru-RU"/>
              </w:rPr>
              <w:t>По силам родителям и развивающие занятия – загадки, кроссворды, ребусы, всевозможные  настольные игры, игры в слова.</w:t>
            </w:r>
          </w:p>
        </w:tc>
      </w:tr>
    </w:tbl>
    <w:p w:rsidR="004D66EA" w:rsidRPr="003D2CDC" w:rsidRDefault="004D66EA" w:rsidP="004D66EA">
      <w:pPr>
        <w:rPr>
          <w:rFonts w:ascii="Times New Roman" w:hAnsi="Times New Roman" w:cs="Times New Roman"/>
          <w:sz w:val="28"/>
          <w:szCs w:val="28"/>
        </w:rPr>
      </w:pPr>
    </w:p>
    <w:p w:rsidR="004D66EA" w:rsidRPr="003D2CDC" w:rsidRDefault="004D66EA" w:rsidP="00E206C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
    <w:sectPr w:rsidR="004D66EA" w:rsidRPr="003D2CDC" w:rsidSect="004D66EA">
      <w:pgSz w:w="11906" w:h="16838"/>
      <w:pgMar w:top="737" w:right="851"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D1D38"/>
    <w:multiLevelType w:val="hybridMultilevel"/>
    <w:tmpl w:val="6E400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5D"/>
    <w:rsid w:val="00303C19"/>
    <w:rsid w:val="003D2CDC"/>
    <w:rsid w:val="004D66EA"/>
    <w:rsid w:val="00537EB1"/>
    <w:rsid w:val="00BB5A5D"/>
    <w:rsid w:val="00E206C3"/>
    <w:rsid w:val="00E5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7FAC"/>
  <w15:chartTrackingRefBased/>
  <w15:docId w15:val="{73EDB7D0-9EA3-4846-A72F-6277AC52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206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6C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206C3"/>
    <w:rPr>
      <w:color w:val="0000FF"/>
      <w:u w:val="single"/>
    </w:rPr>
  </w:style>
  <w:style w:type="paragraph" w:styleId="a4">
    <w:name w:val="Normal (Web)"/>
    <w:basedOn w:val="a"/>
    <w:uiPriority w:val="99"/>
    <w:semiHidden/>
    <w:unhideWhenUsed/>
    <w:rsid w:val="00E20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206C3"/>
    <w:rPr>
      <w:b/>
      <w:bCs/>
    </w:rPr>
  </w:style>
  <w:style w:type="paragraph" w:styleId="a6">
    <w:name w:val="Balloon Text"/>
    <w:basedOn w:val="a"/>
    <w:link w:val="a7"/>
    <w:uiPriority w:val="99"/>
    <w:semiHidden/>
    <w:unhideWhenUsed/>
    <w:rsid w:val="003D2C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2CDC"/>
    <w:rPr>
      <w:rFonts w:ascii="Segoe UI" w:hAnsi="Segoe UI" w:cs="Segoe UI"/>
      <w:sz w:val="18"/>
      <w:szCs w:val="18"/>
    </w:rPr>
  </w:style>
  <w:style w:type="paragraph" w:styleId="a8">
    <w:name w:val="List Paragraph"/>
    <w:basedOn w:val="a"/>
    <w:uiPriority w:val="34"/>
    <w:qFormat/>
    <w:rsid w:val="00537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898641">
      <w:bodyDiv w:val="1"/>
      <w:marLeft w:val="0"/>
      <w:marRight w:val="0"/>
      <w:marTop w:val="0"/>
      <w:marBottom w:val="0"/>
      <w:divBdr>
        <w:top w:val="none" w:sz="0" w:space="0" w:color="auto"/>
        <w:left w:val="none" w:sz="0" w:space="0" w:color="auto"/>
        <w:bottom w:val="none" w:sz="0" w:space="0" w:color="auto"/>
        <w:right w:val="none" w:sz="0" w:space="0" w:color="auto"/>
      </w:divBdr>
      <w:divsChild>
        <w:div w:id="188184542">
          <w:marLeft w:val="0"/>
          <w:marRight w:val="0"/>
          <w:marTop w:val="0"/>
          <w:marBottom w:val="0"/>
          <w:divBdr>
            <w:top w:val="none" w:sz="0" w:space="0" w:color="auto"/>
            <w:left w:val="none" w:sz="0" w:space="0" w:color="auto"/>
            <w:bottom w:val="none" w:sz="0" w:space="0" w:color="auto"/>
            <w:right w:val="none" w:sz="0" w:space="0" w:color="auto"/>
          </w:divBdr>
        </w:div>
        <w:div w:id="269974308">
          <w:marLeft w:val="0"/>
          <w:marRight w:val="0"/>
          <w:marTop w:val="0"/>
          <w:marBottom w:val="0"/>
          <w:divBdr>
            <w:top w:val="none" w:sz="0" w:space="0" w:color="auto"/>
            <w:left w:val="none" w:sz="0" w:space="0" w:color="auto"/>
            <w:bottom w:val="none" w:sz="0" w:space="0" w:color="auto"/>
            <w:right w:val="none" w:sz="0" w:space="0" w:color="auto"/>
          </w:divBdr>
          <w:divsChild>
            <w:div w:id="993605573">
              <w:marLeft w:val="0"/>
              <w:marRight w:val="0"/>
              <w:marTop w:val="0"/>
              <w:marBottom w:val="0"/>
              <w:divBdr>
                <w:top w:val="none" w:sz="0" w:space="0" w:color="auto"/>
                <w:left w:val="none" w:sz="0" w:space="0" w:color="auto"/>
                <w:bottom w:val="none" w:sz="0" w:space="0" w:color="auto"/>
                <w:right w:val="none" w:sz="0" w:space="0" w:color="auto"/>
              </w:divBdr>
            </w:div>
            <w:div w:id="560480578">
              <w:marLeft w:val="0"/>
              <w:marRight w:val="0"/>
              <w:marTop w:val="0"/>
              <w:marBottom w:val="0"/>
              <w:divBdr>
                <w:top w:val="none" w:sz="0" w:space="0" w:color="auto"/>
                <w:left w:val="none" w:sz="0" w:space="0" w:color="auto"/>
                <w:bottom w:val="none" w:sz="0" w:space="0" w:color="auto"/>
                <w:right w:val="none" w:sz="0" w:space="0" w:color="auto"/>
              </w:divBdr>
            </w:div>
          </w:divsChild>
        </w:div>
        <w:div w:id="170467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annachausova69@gmail.com</dc:creator>
  <cp:keywords/>
  <dc:description/>
  <cp:lastModifiedBy>ПК</cp:lastModifiedBy>
  <cp:revision>6</cp:revision>
  <dcterms:created xsi:type="dcterms:W3CDTF">2020-06-04T19:49:00Z</dcterms:created>
  <dcterms:modified xsi:type="dcterms:W3CDTF">2020-06-05T11:48:00Z</dcterms:modified>
</cp:coreProperties>
</file>